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D1AF1" w:rsidRPr="00015C79" w:rsidRDefault="00015C79">
      <w:pPr>
        <w:rPr>
          <w:b/>
          <w:color w:val="1F4E79" w:themeColor="accent1" w:themeShade="80"/>
          <w:sz w:val="24"/>
          <w:szCs w:val="24"/>
          <w:lang w:val="ro-RO"/>
        </w:rPr>
      </w:pPr>
      <w:r>
        <w:rPr>
          <w:b/>
          <w:color w:val="1F4E79" w:themeColor="accent1" w:themeShade="80"/>
          <w:sz w:val="24"/>
          <w:szCs w:val="24"/>
          <w:lang w:val="ro-RO"/>
        </w:rPr>
        <w:t xml:space="preserve">Anexa 6 – </w:t>
      </w:r>
      <w:bookmarkStart w:id="0" w:name="_GoBack"/>
      <w:bookmarkEnd w:id="0"/>
      <w:r w:rsidR="006032E5" w:rsidRPr="00015C79">
        <w:rPr>
          <w:b/>
          <w:color w:val="1F4E79" w:themeColor="accent1" w:themeShade="80"/>
          <w:sz w:val="24"/>
          <w:szCs w:val="24"/>
          <w:lang w:val="ro-RO"/>
        </w:rPr>
        <w:t xml:space="preserve">Criterii de selecție aplicabile în mod unitar în cadrul operațiunilor care vizează furnizarea de servicii de educație și îngrijire pentru copii de vârstă </w:t>
      </w:r>
      <w:proofErr w:type="spellStart"/>
      <w:r w:rsidR="006032E5" w:rsidRPr="00015C79">
        <w:rPr>
          <w:b/>
          <w:color w:val="1F4E79" w:themeColor="accent1" w:themeShade="80"/>
          <w:sz w:val="24"/>
          <w:szCs w:val="24"/>
          <w:lang w:val="ro-RO"/>
        </w:rPr>
        <w:t>antepreșcolară</w:t>
      </w:r>
      <w:proofErr w:type="spellEnd"/>
      <w:r w:rsidR="006032E5" w:rsidRPr="00015C79">
        <w:rPr>
          <w:b/>
          <w:color w:val="1F4E79" w:themeColor="accent1" w:themeShade="80"/>
          <w:sz w:val="24"/>
          <w:szCs w:val="24"/>
          <w:lang w:val="ro-RO"/>
        </w:rPr>
        <w:t xml:space="preserve"> în cadrul grupelor de creșă</w:t>
      </w:r>
    </w:p>
    <w:p w:rsidR="00F650D1" w:rsidRPr="00015C79" w:rsidRDefault="00F650D1">
      <w:pPr>
        <w:rPr>
          <w:color w:val="1F4E79" w:themeColor="accent1" w:themeShade="80"/>
          <w:sz w:val="24"/>
          <w:szCs w:val="24"/>
          <w:lang w:val="ro-RO"/>
        </w:rPr>
      </w:pPr>
    </w:p>
    <w:p w:rsidR="00F650D1" w:rsidRPr="00015C79" w:rsidRDefault="00227394" w:rsidP="00227394">
      <w:pPr>
        <w:jc w:val="both"/>
        <w:rPr>
          <w:color w:val="1F4E79" w:themeColor="accent1" w:themeShade="80"/>
          <w:sz w:val="24"/>
          <w:szCs w:val="24"/>
          <w:lang w:val="ro-RO"/>
        </w:rPr>
      </w:pPr>
      <w:r w:rsidRPr="00015C79">
        <w:rPr>
          <w:color w:val="1F4E79" w:themeColor="accent1" w:themeShade="80"/>
          <w:sz w:val="24"/>
          <w:szCs w:val="24"/>
          <w:lang w:val="ro-RO"/>
        </w:rPr>
        <w:t xml:space="preserve">Având în vedere faptul că operațiunile din cadrul </w:t>
      </w:r>
      <w:r w:rsidR="00A32F07" w:rsidRPr="00015C79">
        <w:rPr>
          <w:color w:val="1F4E79" w:themeColor="accent1" w:themeShade="80"/>
          <w:sz w:val="24"/>
          <w:szCs w:val="24"/>
          <w:lang w:val="ro-RO"/>
        </w:rPr>
        <w:t xml:space="preserve">POCU, </w:t>
      </w:r>
      <w:r w:rsidRPr="00015C79">
        <w:rPr>
          <w:color w:val="1F4E79" w:themeColor="accent1" w:themeShade="80"/>
          <w:sz w:val="24"/>
          <w:szCs w:val="24"/>
          <w:lang w:val="ro-RO"/>
        </w:rPr>
        <w:t>A</w:t>
      </w:r>
      <w:r w:rsidR="00A32F07" w:rsidRPr="00015C79">
        <w:rPr>
          <w:color w:val="1F4E79" w:themeColor="accent1" w:themeShade="80"/>
          <w:sz w:val="24"/>
          <w:szCs w:val="24"/>
          <w:lang w:val="ro-RO"/>
        </w:rPr>
        <w:t xml:space="preserve">xa </w:t>
      </w:r>
      <w:r w:rsidRPr="00015C79">
        <w:rPr>
          <w:color w:val="1F4E79" w:themeColor="accent1" w:themeShade="80"/>
          <w:sz w:val="24"/>
          <w:szCs w:val="24"/>
          <w:lang w:val="ro-RO"/>
        </w:rPr>
        <w:t>P</w:t>
      </w:r>
      <w:r w:rsidR="00A32F07" w:rsidRPr="00015C79">
        <w:rPr>
          <w:color w:val="1F4E79" w:themeColor="accent1" w:themeShade="80"/>
          <w:sz w:val="24"/>
          <w:szCs w:val="24"/>
          <w:lang w:val="ro-RO"/>
        </w:rPr>
        <w:t>rioritară</w:t>
      </w:r>
      <w:r w:rsidRPr="00015C79">
        <w:rPr>
          <w:color w:val="1F4E79" w:themeColor="accent1" w:themeShade="80"/>
          <w:sz w:val="24"/>
          <w:szCs w:val="24"/>
          <w:lang w:val="ro-RO"/>
        </w:rPr>
        <w:t xml:space="preserve"> 6, OS 6.2. se adresează copiilor </w:t>
      </w:r>
      <w:proofErr w:type="spellStart"/>
      <w:r w:rsidRPr="00015C79">
        <w:rPr>
          <w:color w:val="1F4E79" w:themeColor="accent1" w:themeShade="80"/>
          <w:sz w:val="24"/>
          <w:szCs w:val="24"/>
          <w:lang w:val="ro-RO"/>
        </w:rPr>
        <w:t>antepreșcolari</w:t>
      </w:r>
      <w:proofErr w:type="spellEnd"/>
      <w:r w:rsidRPr="00015C79">
        <w:rPr>
          <w:color w:val="1F4E79" w:themeColor="accent1" w:themeShade="80"/>
          <w:sz w:val="24"/>
          <w:szCs w:val="24"/>
          <w:lang w:val="ro-RO"/>
        </w:rPr>
        <w:t xml:space="preserve"> cu vârsta din intervalul 0-2 ani, care nu pot fi selectați pentru a participa de sprijin în cadrul serviciilor de educație și îngrijire</w:t>
      </w:r>
      <w:r w:rsidR="00380397" w:rsidRPr="00015C79">
        <w:rPr>
          <w:color w:val="1F4E79" w:themeColor="accent1" w:themeShade="80"/>
          <w:sz w:val="24"/>
          <w:szCs w:val="24"/>
          <w:lang w:val="ro-RO"/>
        </w:rPr>
        <w:t xml:space="preserve"> prin aplicarea unor criterii specifice aplicabile în mod direct copiilor vizați (datorită vârstei foarte mici a acestora și a imposibilității utilizării formelor normale de comunicare prin intermediul documentelor), criteriile de selecție vor avea în vedere mama, sau după caz, tatăl/tutorele legal al copilului.</w:t>
      </w:r>
    </w:p>
    <w:p w:rsidR="00C30F3C" w:rsidRPr="00015C79" w:rsidRDefault="00C30F3C" w:rsidP="00A4118F">
      <w:pPr>
        <w:pStyle w:val="Listparagraf"/>
        <w:numPr>
          <w:ilvl w:val="0"/>
          <w:numId w:val="1"/>
        </w:numPr>
        <w:tabs>
          <w:tab w:val="left" w:pos="0"/>
        </w:tabs>
        <w:ind w:left="0" w:firstLine="0"/>
        <w:jc w:val="both"/>
        <w:rPr>
          <w:color w:val="1F4E79" w:themeColor="accent1" w:themeShade="80"/>
          <w:sz w:val="24"/>
          <w:szCs w:val="24"/>
          <w:lang w:val="ro-RO"/>
        </w:rPr>
      </w:pPr>
      <w:r w:rsidRPr="00015C79">
        <w:rPr>
          <w:color w:val="1F4E79" w:themeColor="accent1" w:themeShade="80"/>
          <w:sz w:val="24"/>
          <w:szCs w:val="24"/>
          <w:lang w:val="ro-RO"/>
        </w:rPr>
        <w:t>Conform  HG nr 1252/2012 de aprobare a Metodologiei</w:t>
      </w:r>
      <w:r w:rsidR="00A4118F" w:rsidRPr="00015C79">
        <w:rPr>
          <w:color w:val="1F4E79" w:themeColor="accent1" w:themeShade="80"/>
          <w:sz w:val="24"/>
          <w:szCs w:val="24"/>
          <w:lang w:val="ro-RO"/>
        </w:rPr>
        <w:t xml:space="preserve"> de organizare </w:t>
      </w:r>
      <w:proofErr w:type="spellStart"/>
      <w:r w:rsidR="00A4118F" w:rsidRPr="00015C79">
        <w:rPr>
          <w:color w:val="1F4E79" w:themeColor="accent1" w:themeShade="80"/>
          <w:sz w:val="24"/>
          <w:szCs w:val="24"/>
          <w:lang w:val="ro-RO"/>
        </w:rPr>
        <w:t>şi</w:t>
      </w:r>
      <w:proofErr w:type="spellEnd"/>
      <w:r w:rsidR="00A4118F" w:rsidRPr="00015C79">
        <w:rPr>
          <w:color w:val="1F4E79" w:themeColor="accent1" w:themeShade="80"/>
          <w:sz w:val="24"/>
          <w:szCs w:val="24"/>
          <w:lang w:val="ro-RO"/>
        </w:rPr>
        <w:t xml:space="preserve"> </w:t>
      </w:r>
      <w:proofErr w:type="spellStart"/>
      <w:r w:rsidR="00A4118F" w:rsidRPr="00015C79">
        <w:rPr>
          <w:color w:val="1F4E79" w:themeColor="accent1" w:themeShade="80"/>
          <w:sz w:val="24"/>
          <w:szCs w:val="24"/>
          <w:lang w:val="ro-RO"/>
        </w:rPr>
        <w:t>funcţionare</w:t>
      </w:r>
      <w:proofErr w:type="spellEnd"/>
      <w:r w:rsidR="00A4118F" w:rsidRPr="00015C79">
        <w:rPr>
          <w:color w:val="1F4E79" w:themeColor="accent1" w:themeShade="80"/>
          <w:sz w:val="24"/>
          <w:szCs w:val="24"/>
          <w:lang w:val="ro-RO"/>
        </w:rPr>
        <w:t xml:space="preserve"> a </w:t>
      </w:r>
      <w:proofErr w:type="spellStart"/>
      <w:r w:rsidRPr="00015C79">
        <w:rPr>
          <w:color w:val="1F4E79" w:themeColor="accent1" w:themeShade="80"/>
          <w:sz w:val="24"/>
          <w:szCs w:val="24"/>
          <w:lang w:val="ro-RO"/>
        </w:rPr>
        <w:t>creşelor</w:t>
      </w:r>
      <w:proofErr w:type="spellEnd"/>
      <w:r w:rsidRPr="00015C79">
        <w:rPr>
          <w:color w:val="1F4E79" w:themeColor="accent1" w:themeShade="80"/>
          <w:sz w:val="24"/>
          <w:szCs w:val="24"/>
          <w:lang w:val="ro-RO"/>
        </w:rPr>
        <w:t xml:space="preserve"> </w:t>
      </w:r>
      <w:proofErr w:type="spellStart"/>
      <w:r w:rsidRPr="00015C79">
        <w:rPr>
          <w:color w:val="1F4E79" w:themeColor="accent1" w:themeShade="80"/>
          <w:sz w:val="24"/>
          <w:szCs w:val="24"/>
          <w:lang w:val="ro-RO"/>
        </w:rPr>
        <w:t>şi</w:t>
      </w:r>
      <w:proofErr w:type="spellEnd"/>
      <w:r w:rsidRPr="00015C79">
        <w:rPr>
          <w:color w:val="1F4E79" w:themeColor="accent1" w:themeShade="80"/>
          <w:sz w:val="24"/>
          <w:szCs w:val="24"/>
          <w:lang w:val="ro-RO"/>
        </w:rPr>
        <w:t xml:space="preserve"> a altor </w:t>
      </w:r>
      <w:proofErr w:type="spellStart"/>
      <w:r w:rsidRPr="00015C79">
        <w:rPr>
          <w:color w:val="1F4E79" w:themeColor="accent1" w:themeShade="80"/>
          <w:sz w:val="24"/>
          <w:szCs w:val="24"/>
          <w:lang w:val="ro-RO"/>
        </w:rPr>
        <w:t>unităţi</w:t>
      </w:r>
      <w:proofErr w:type="spellEnd"/>
      <w:r w:rsidRPr="00015C79">
        <w:rPr>
          <w:color w:val="1F4E79" w:themeColor="accent1" w:themeShade="80"/>
          <w:sz w:val="24"/>
          <w:szCs w:val="24"/>
          <w:lang w:val="ro-RO"/>
        </w:rPr>
        <w:t xml:space="preserve"> de </w:t>
      </w:r>
      <w:proofErr w:type="spellStart"/>
      <w:r w:rsidRPr="00015C79">
        <w:rPr>
          <w:color w:val="1F4E79" w:themeColor="accent1" w:themeShade="80"/>
          <w:sz w:val="24"/>
          <w:szCs w:val="24"/>
          <w:lang w:val="ro-RO"/>
        </w:rPr>
        <w:t>educaţie</w:t>
      </w:r>
      <w:proofErr w:type="spellEnd"/>
      <w:r w:rsidRPr="00015C79">
        <w:rPr>
          <w:color w:val="1F4E79" w:themeColor="accent1" w:themeShade="80"/>
          <w:sz w:val="24"/>
          <w:szCs w:val="24"/>
          <w:lang w:val="ro-RO"/>
        </w:rPr>
        <w:t xml:space="preserve"> timpurie </w:t>
      </w:r>
      <w:proofErr w:type="spellStart"/>
      <w:r w:rsidRPr="00015C79">
        <w:rPr>
          <w:color w:val="1F4E79" w:themeColor="accent1" w:themeShade="80"/>
          <w:sz w:val="24"/>
          <w:szCs w:val="24"/>
          <w:lang w:val="ro-RO"/>
        </w:rPr>
        <w:t>antepreşcolară</w:t>
      </w:r>
      <w:proofErr w:type="spellEnd"/>
      <w:r w:rsidRPr="00015C79">
        <w:rPr>
          <w:color w:val="1F4E79" w:themeColor="accent1" w:themeShade="80"/>
          <w:sz w:val="24"/>
          <w:szCs w:val="24"/>
          <w:lang w:val="ro-RO"/>
        </w:rPr>
        <w:t>, capitolului VII. “</w:t>
      </w:r>
      <w:proofErr w:type="spellStart"/>
      <w:r w:rsidRPr="00015C79">
        <w:rPr>
          <w:color w:val="1F4E79" w:themeColor="accent1" w:themeShade="80"/>
          <w:sz w:val="24"/>
          <w:szCs w:val="24"/>
          <w:lang w:val="ro-RO"/>
        </w:rPr>
        <w:t>Finanţarea</w:t>
      </w:r>
      <w:proofErr w:type="spellEnd"/>
      <w:r w:rsidRPr="00015C79">
        <w:rPr>
          <w:color w:val="1F4E79" w:themeColor="accent1" w:themeShade="80"/>
          <w:sz w:val="24"/>
          <w:szCs w:val="24"/>
          <w:lang w:val="ro-RO"/>
        </w:rPr>
        <w:t xml:space="preserve"> </w:t>
      </w:r>
      <w:proofErr w:type="spellStart"/>
      <w:r w:rsidRPr="00015C79">
        <w:rPr>
          <w:color w:val="1F4E79" w:themeColor="accent1" w:themeShade="80"/>
          <w:sz w:val="24"/>
          <w:szCs w:val="24"/>
          <w:lang w:val="ro-RO"/>
        </w:rPr>
        <w:t>creşelor</w:t>
      </w:r>
      <w:proofErr w:type="spellEnd"/>
      <w:r w:rsidRPr="00015C79">
        <w:rPr>
          <w:color w:val="1F4E79" w:themeColor="accent1" w:themeShade="80"/>
          <w:sz w:val="24"/>
          <w:szCs w:val="24"/>
          <w:lang w:val="ro-RO"/>
        </w:rPr>
        <w:t xml:space="preserve"> </w:t>
      </w:r>
      <w:proofErr w:type="spellStart"/>
      <w:r w:rsidRPr="00015C79">
        <w:rPr>
          <w:color w:val="1F4E79" w:themeColor="accent1" w:themeShade="80"/>
          <w:sz w:val="24"/>
          <w:szCs w:val="24"/>
          <w:lang w:val="ro-RO"/>
        </w:rPr>
        <w:t>şi</w:t>
      </w:r>
      <w:proofErr w:type="spellEnd"/>
      <w:r w:rsidRPr="00015C79">
        <w:rPr>
          <w:color w:val="1F4E79" w:themeColor="accent1" w:themeShade="80"/>
          <w:sz w:val="24"/>
          <w:szCs w:val="24"/>
          <w:lang w:val="ro-RO"/>
        </w:rPr>
        <w:t xml:space="preserve"> a altor </w:t>
      </w:r>
      <w:proofErr w:type="spellStart"/>
      <w:r w:rsidRPr="00015C79">
        <w:rPr>
          <w:color w:val="1F4E79" w:themeColor="accent1" w:themeShade="80"/>
          <w:sz w:val="24"/>
          <w:szCs w:val="24"/>
          <w:lang w:val="ro-RO"/>
        </w:rPr>
        <w:t>unităţi</w:t>
      </w:r>
      <w:proofErr w:type="spellEnd"/>
      <w:r w:rsidRPr="00015C79">
        <w:rPr>
          <w:color w:val="1F4E79" w:themeColor="accent1" w:themeShade="80"/>
          <w:sz w:val="24"/>
          <w:szCs w:val="24"/>
          <w:lang w:val="ro-RO"/>
        </w:rPr>
        <w:t xml:space="preserve"> de </w:t>
      </w:r>
      <w:proofErr w:type="spellStart"/>
      <w:r w:rsidRPr="00015C79">
        <w:rPr>
          <w:color w:val="1F4E79" w:themeColor="accent1" w:themeShade="80"/>
          <w:sz w:val="24"/>
          <w:szCs w:val="24"/>
          <w:lang w:val="ro-RO"/>
        </w:rPr>
        <w:t>educaţie</w:t>
      </w:r>
      <w:proofErr w:type="spellEnd"/>
      <w:r w:rsidRPr="00015C79">
        <w:rPr>
          <w:color w:val="1F4E79" w:themeColor="accent1" w:themeShade="80"/>
          <w:sz w:val="24"/>
          <w:szCs w:val="24"/>
          <w:lang w:val="ro-RO"/>
        </w:rPr>
        <w:t xml:space="preserve"> </w:t>
      </w:r>
      <w:proofErr w:type="spellStart"/>
      <w:r w:rsidRPr="00015C79">
        <w:rPr>
          <w:color w:val="1F4E79" w:themeColor="accent1" w:themeShade="80"/>
          <w:sz w:val="24"/>
          <w:szCs w:val="24"/>
          <w:lang w:val="ro-RO"/>
        </w:rPr>
        <w:t>antepreşcolară</w:t>
      </w:r>
      <w:proofErr w:type="spellEnd"/>
      <w:r w:rsidRPr="00015C79">
        <w:rPr>
          <w:color w:val="1F4E79" w:themeColor="accent1" w:themeShade="80"/>
          <w:sz w:val="24"/>
          <w:szCs w:val="24"/>
          <w:lang w:val="ro-RO"/>
        </w:rPr>
        <w:t xml:space="preserve">” </w:t>
      </w:r>
      <w:proofErr w:type="spellStart"/>
      <w:r w:rsidRPr="00015C79">
        <w:rPr>
          <w:color w:val="1F4E79" w:themeColor="accent1" w:themeShade="80"/>
          <w:sz w:val="24"/>
          <w:szCs w:val="24"/>
          <w:lang w:val="ro-RO"/>
        </w:rPr>
        <w:t>părinţii</w:t>
      </w:r>
      <w:proofErr w:type="spellEnd"/>
      <w:r w:rsidRPr="00015C79">
        <w:rPr>
          <w:color w:val="1F4E79" w:themeColor="accent1" w:themeShade="80"/>
          <w:sz w:val="24"/>
          <w:szCs w:val="24"/>
          <w:lang w:val="ro-RO"/>
        </w:rPr>
        <w:t>/</w:t>
      </w:r>
      <w:proofErr w:type="spellStart"/>
      <w:r w:rsidRPr="00015C79">
        <w:rPr>
          <w:color w:val="1F4E79" w:themeColor="accent1" w:themeShade="80"/>
          <w:sz w:val="24"/>
          <w:szCs w:val="24"/>
          <w:lang w:val="ro-RO"/>
        </w:rPr>
        <w:t>reprezentanţii</w:t>
      </w:r>
      <w:proofErr w:type="spellEnd"/>
      <w:r w:rsidRPr="00015C79">
        <w:rPr>
          <w:color w:val="1F4E79" w:themeColor="accent1" w:themeShade="80"/>
          <w:sz w:val="24"/>
          <w:szCs w:val="24"/>
          <w:lang w:val="ro-RO"/>
        </w:rPr>
        <w:t xml:space="preserve"> legali sunt </w:t>
      </w:r>
      <w:proofErr w:type="spellStart"/>
      <w:r w:rsidRPr="00015C79">
        <w:rPr>
          <w:color w:val="1F4E79" w:themeColor="accent1" w:themeShade="80"/>
          <w:sz w:val="24"/>
          <w:szCs w:val="24"/>
          <w:lang w:val="ro-RO"/>
        </w:rPr>
        <w:t>obligaţi</w:t>
      </w:r>
      <w:proofErr w:type="spellEnd"/>
      <w:r w:rsidRPr="00015C79">
        <w:rPr>
          <w:color w:val="1F4E79" w:themeColor="accent1" w:themeShade="80"/>
          <w:sz w:val="24"/>
          <w:szCs w:val="24"/>
          <w:lang w:val="ro-RO"/>
        </w:rPr>
        <w:t xml:space="preserve"> la plata unei </w:t>
      </w:r>
      <w:proofErr w:type="spellStart"/>
      <w:r w:rsidRPr="00015C79">
        <w:rPr>
          <w:color w:val="1F4E79" w:themeColor="accent1" w:themeShade="80"/>
          <w:sz w:val="24"/>
          <w:szCs w:val="24"/>
          <w:lang w:val="ro-RO"/>
        </w:rPr>
        <w:t>contribuţii</w:t>
      </w:r>
      <w:proofErr w:type="spellEnd"/>
      <w:r w:rsidRPr="00015C79">
        <w:rPr>
          <w:color w:val="1F4E79" w:themeColor="accent1" w:themeShade="80"/>
          <w:sz w:val="24"/>
          <w:szCs w:val="24"/>
          <w:lang w:val="ro-RO"/>
        </w:rPr>
        <w:t xml:space="preserve"> lunare, a cărei valoare este stabilită prin </w:t>
      </w:r>
      <w:proofErr w:type="spellStart"/>
      <w:r w:rsidRPr="00015C79">
        <w:rPr>
          <w:color w:val="1F4E79" w:themeColor="accent1" w:themeShade="80"/>
          <w:sz w:val="24"/>
          <w:szCs w:val="24"/>
          <w:lang w:val="ro-RO"/>
        </w:rPr>
        <w:t>dispoziţie</w:t>
      </w:r>
      <w:proofErr w:type="spellEnd"/>
      <w:r w:rsidRPr="00015C79">
        <w:rPr>
          <w:color w:val="1F4E79" w:themeColor="accent1" w:themeShade="80"/>
          <w:sz w:val="24"/>
          <w:szCs w:val="24"/>
          <w:lang w:val="ro-RO"/>
        </w:rPr>
        <w:t xml:space="preserve"> a primarului în </w:t>
      </w:r>
      <w:proofErr w:type="spellStart"/>
      <w:r w:rsidRPr="00015C79">
        <w:rPr>
          <w:color w:val="1F4E79" w:themeColor="accent1" w:themeShade="80"/>
          <w:sz w:val="24"/>
          <w:szCs w:val="24"/>
          <w:lang w:val="ro-RO"/>
        </w:rPr>
        <w:t>funcţie</w:t>
      </w:r>
      <w:proofErr w:type="spellEnd"/>
      <w:r w:rsidRPr="00015C79">
        <w:rPr>
          <w:color w:val="1F4E79" w:themeColor="accent1" w:themeShade="80"/>
          <w:sz w:val="24"/>
          <w:szCs w:val="24"/>
          <w:lang w:val="ro-RO"/>
        </w:rPr>
        <w:t xml:space="preserve"> de numărul de copii din familie </w:t>
      </w:r>
      <w:proofErr w:type="spellStart"/>
      <w:r w:rsidRPr="00015C79">
        <w:rPr>
          <w:color w:val="1F4E79" w:themeColor="accent1" w:themeShade="80"/>
          <w:sz w:val="24"/>
          <w:szCs w:val="24"/>
          <w:lang w:val="ro-RO"/>
        </w:rPr>
        <w:t>şi</w:t>
      </w:r>
      <w:proofErr w:type="spellEnd"/>
      <w:r w:rsidRPr="00015C79">
        <w:rPr>
          <w:color w:val="1F4E79" w:themeColor="accent1" w:themeShade="80"/>
          <w:sz w:val="24"/>
          <w:szCs w:val="24"/>
          <w:lang w:val="ro-RO"/>
        </w:rPr>
        <w:t xml:space="preserve"> de venitul mediu net lunar pe membru de familie calculat pe perioadă de </w:t>
      </w:r>
      <w:proofErr w:type="spellStart"/>
      <w:r w:rsidRPr="00015C79">
        <w:rPr>
          <w:color w:val="1F4E79" w:themeColor="accent1" w:themeShade="80"/>
          <w:sz w:val="24"/>
          <w:szCs w:val="24"/>
          <w:lang w:val="ro-RO"/>
        </w:rPr>
        <w:t>şase</w:t>
      </w:r>
      <w:proofErr w:type="spellEnd"/>
      <w:r w:rsidRPr="00015C79">
        <w:rPr>
          <w:color w:val="1F4E79" w:themeColor="accent1" w:themeShade="80"/>
          <w:sz w:val="24"/>
          <w:szCs w:val="24"/>
          <w:lang w:val="ro-RO"/>
        </w:rPr>
        <w:t xml:space="preserve"> luni anterioară înscrierii copilului, certificat prin </w:t>
      </w:r>
      <w:proofErr w:type="spellStart"/>
      <w:r w:rsidRPr="00015C79">
        <w:rPr>
          <w:color w:val="1F4E79" w:themeColor="accent1" w:themeShade="80"/>
          <w:sz w:val="24"/>
          <w:szCs w:val="24"/>
          <w:lang w:val="ro-RO"/>
        </w:rPr>
        <w:t>adeverinţa</w:t>
      </w:r>
      <w:proofErr w:type="spellEnd"/>
      <w:r w:rsidRPr="00015C79">
        <w:rPr>
          <w:color w:val="1F4E79" w:themeColor="accent1" w:themeShade="80"/>
          <w:sz w:val="24"/>
          <w:szCs w:val="24"/>
          <w:lang w:val="ro-RO"/>
        </w:rPr>
        <w:t xml:space="preserve"> de venituri pentru fiecare dintre </w:t>
      </w:r>
      <w:proofErr w:type="spellStart"/>
      <w:r w:rsidRPr="00015C79">
        <w:rPr>
          <w:color w:val="1F4E79" w:themeColor="accent1" w:themeShade="80"/>
          <w:sz w:val="24"/>
          <w:szCs w:val="24"/>
          <w:lang w:val="ro-RO"/>
        </w:rPr>
        <w:t>părinţi</w:t>
      </w:r>
      <w:proofErr w:type="spellEnd"/>
      <w:r w:rsidRPr="00015C79">
        <w:rPr>
          <w:color w:val="1F4E79" w:themeColor="accent1" w:themeShade="80"/>
          <w:sz w:val="24"/>
          <w:szCs w:val="24"/>
          <w:lang w:val="ro-RO"/>
        </w:rPr>
        <w:t>/</w:t>
      </w:r>
      <w:proofErr w:type="spellStart"/>
      <w:r w:rsidRPr="00015C79">
        <w:rPr>
          <w:color w:val="1F4E79" w:themeColor="accent1" w:themeShade="80"/>
          <w:sz w:val="24"/>
          <w:szCs w:val="24"/>
          <w:lang w:val="ro-RO"/>
        </w:rPr>
        <w:t>reprezentanţi</w:t>
      </w:r>
      <w:proofErr w:type="spellEnd"/>
      <w:r w:rsidRPr="00015C79">
        <w:rPr>
          <w:color w:val="1F4E79" w:themeColor="accent1" w:themeShade="80"/>
          <w:sz w:val="24"/>
          <w:szCs w:val="24"/>
          <w:lang w:val="ro-RO"/>
        </w:rPr>
        <w:t xml:space="preserve"> legali.</w:t>
      </w:r>
    </w:p>
    <w:p w:rsidR="00C30F3C" w:rsidRPr="00015C79" w:rsidRDefault="00C30F3C" w:rsidP="00C30F3C">
      <w:pPr>
        <w:jc w:val="both"/>
        <w:rPr>
          <w:color w:val="1F4E79" w:themeColor="accent1" w:themeShade="80"/>
          <w:sz w:val="24"/>
          <w:szCs w:val="24"/>
          <w:lang w:val="ro-RO"/>
        </w:rPr>
      </w:pPr>
      <w:r w:rsidRPr="00015C79">
        <w:rPr>
          <w:color w:val="1F4E79" w:themeColor="accent1" w:themeShade="80"/>
          <w:sz w:val="24"/>
          <w:szCs w:val="24"/>
          <w:lang w:val="ro-RO"/>
        </w:rPr>
        <w:t xml:space="preserve">Sunt </w:t>
      </w:r>
      <w:proofErr w:type="spellStart"/>
      <w:r w:rsidRPr="00015C79">
        <w:rPr>
          <w:color w:val="1F4E79" w:themeColor="accent1" w:themeShade="80"/>
          <w:sz w:val="24"/>
          <w:szCs w:val="24"/>
          <w:lang w:val="ro-RO"/>
        </w:rPr>
        <w:t>scutiţi</w:t>
      </w:r>
      <w:proofErr w:type="spellEnd"/>
      <w:r w:rsidRPr="00015C79">
        <w:rPr>
          <w:color w:val="1F4E79" w:themeColor="accent1" w:themeShade="80"/>
          <w:sz w:val="24"/>
          <w:szCs w:val="24"/>
          <w:lang w:val="ro-RO"/>
        </w:rPr>
        <w:t xml:space="preserve"> de la plata acestei </w:t>
      </w:r>
      <w:proofErr w:type="spellStart"/>
      <w:r w:rsidRPr="00015C79">
        <w:rPr>
          <w:color w:val="1F4E79" w:themeColor="accent1" w:themeShade="80"/>
          <w:sz w:val="24"/>
          <w:szCs w:val="24"/>
          <w:lang w:val="ro-RO"/>
        </w:rPr>
        <w:t>contribuţii</w:t>
      </w:r>
      <w:proofErr w:type="spellEnd"/>
      <w:r w:rsidRPr="00015C79">
        <w:rPr>
          <w:color w:val="1F4E79" w:themeColor="accent1" w:themeShade="80"/>
          <w:sz w:val="24"/>
          <w:szCs w:val="24"/>
          <w:lang w:val="ro-RO"/>
        </w:rPr>
        <w:t xml:space="preserve"> </w:t>
      </w:r>
      <w:proofErr w:type="spellStart"/>
      <w:r w:rsidRPr="00015C79">
        <w:rPr>
          <w:color w:val="1F4E79" w:themeColor="accent1" w:themeShade="80"/>
          <w:sz w:val="24"/>
          <w:szCs w:val="24"/>
          <w:lang w:val="ro-RO"/>
        </w:rPr>
        <w:t>părinţii</w:t>
      </w:r>
      <w:proofErr w:type="spellEnd"/>
      <w:r w:rsidRPr="00015C79">
        <w:rPr>
          <w:color w:val="1F4E79" w:themeColor="accent1" w:themeShade="80"/>
          <w:sz w:val="24"/>
          <w:szCs w:val="24"/>
          <w:lang w:val="ro-RO"/>
        </w:rPr>
        <w:t xml:space="preserve">/reprezentantul legal care au în îngrijire copii ce sunt </w:t>
      </w:r>
      <w:proofErr w:type="spellStart"/>
      <w:r w:rsidRPr="00015C79">
        <w:rPr>
          <w:color w:val="1F4E79" w:themeColor="accent1" w:themeShade="80"/>
          <w:sz w:val="24"/>
          <w:szCs w:val="24"/>
          <w:lang w:val="ro-RO"/>
        </w:rPr>
        <w:t>expuşi</w:t>
      </w:r>
      <w:proofErr w:type="spellEnd"/>
      <w:r w:rsidRPr="00015C79">
        <w:rPr>
          <w:color w:val="1F4E79" w:themeColor="accent1" w:themeShade="80"/>
          <w:sz w:val="24"/>
          <w:szCs w:val="24"/>
          <w:lang w:val="ro-RO"/>
        </w:rPr>
        <w:t xml:space="preserve"> riscului de separare de familie </w:t>
      </w:r>
      <w:proofErr w:type="spellStart"/>
      <w:r w:rsidRPr="00015C79">
        <w:rPr>
          <w:color w:val="1F4E79" w:themeColor="accent1" w:themeShade="80"/>
          <w:sz w:val="24"/>
          <w:szCs w:val="24"/>
          <w:lang w:val="ro-RO"/>
        </w:rPr>
        <w:t>şi</w:t>
      </w:r>
      <w:proofErr w:type="spellEnd"/>
      <w:r w:rsidRPr="00015C79">
        <w:rPr>
          <w:color w:val="1F4E79" w:themeColor="accent1" w:themeShade="80"/>
          <w:sz w:val="24"/>
          <w:szCs w:val="24"/>
          <w:lang w:val="ro-RO"/>
        </w:rPr>
        <w:t xml:space="preserve"> au aprobate planuri de servicii. </w:t>
      </w:r>
      <w:r w:rsidRPr="00015C79">
        <w:rPr>
          <w:rFonts w:eastAsia="Calibri"/>
          <w:color w:val="1F4E79" w:themeColor="accent1" w:themeShade="80"/>
          <w:sz w:val="24"/>
          <w:szCs w:val="24"/>
          <w:lang w:val="ro-RO"/>
        </w:rPr>
        <w:t xml:space="preserve">Conform HG nr1252/2012 privind aprobarea Metodologiei de organizare </w:t>
      </w:r>
      <w:proofErr w:type="spellStart"/>
      <w:r w:rsidRPr="00015C79">
        <w:rPr>
          <w:rFonts w:eastAsia="Calibri"/>
          <w:color w:val="1F4E79" w:themeColor="accent1" w:themeShade="80"/>
          <w:sz w:val="24"/>
          <w:szCs w:val="24"/>
          <w:lang w:val="ro-RO"/>
        </w:rPr>
        <w:t>şi</w:t>
      </w:r>
      <w:proofErr w:type="spellEnd"/>
      <w:r w:rsidRPr="00015C79">
        <w:rPr>
          <w:rFonts w:eastAsia="Calibri"/>
          <w:color w:val="1F4E79" w:themeColor="accent1" w:themeShade="80"/>
          <w:sz w:val="24"/>
          <w:szCs w:val="24"/>
          <w:lang w:val="ro-RO"/>
        </w:rPr>
        <w:t xml:space="preserve"> </w:t>
      </w:r>
      <w:proofErr w:type="spellStart"/>
      <w:r w:rsidRPr="00015C79">
        <w:rPr>
          <w:rFonts w:eastAsia="Calibri"/>
          <w:color w:val="1F4E79" w:themeColor="accent1" w:themeShade="80"/>
          <w:sz w:val="24"/>
          <w:szCs w:val="24"/>
          <w:lang w:val="ro-RO"/>
        </w:rPr>
        <w:t>funcţionare</w:t>
      </w:r>
      <w:proofErr w:type="spellEnd"/>
      <w:r w:rsidRPr="00015C79">
        <w:rPr>
          <w:rFonts w:eastAsia="Calibri"/>
          <w:color w:val="1F4E79" w:themeColor="accent1" w:themeShade="80"/>
          <w:sz w:val="24"/>
          <w:szCs w:val="24"/>
          <w:lang w:val="ro-RO"/>
        </w:rPr>
        <w:t xml:space="preserve"> a </w:t>
      </w:r>
      <w:proofErr w:type="spellStart"/>
      <w:r w:rsidRPr="00015C79">
        <w:rPr>
          <w:rFonts w:eastAsia="Calibri"/>
          <w:color w:val="1F4E79" w:themeColor="accent1" w:themeShade="80"/>
          <w:sz w:val="24"/>
          <w:szCs w:val="24"/>
          <w:lang w:val="ro-RO"/>
        </w:rPr>
        <w:t>creşelor</w:t>
      </w:r>
      <w:proofErr w:type="spellEnd"/>
      <w:r w:rsidRPr="00015C79">
        <w:rPr>
          <w:rFonts w:eastAsia="Calibri"/>
          <w:color w:val="1F4E79" w:themeColor="accent1" w:themeShade="80"/>
          <w:sz w:val="24"/>
          <w:szCs w:val="24"/>
          <w:lang w:val="ro-RO"/>
        </w:rPr>
        <w:t xml:space="preserve"> </w:t>
      </w:r>
      <w:proofErr w:type="spellStart"/>
      <w:r w:rsidRPr="00015C79">
        <w:rPr>
          <w:rFonts w:eastAsia="Calibri"/>
          <w:color w:val="1F4E79" w:themeColor="accent1" w:themeShade="80"/>
          <w:sz w:val="24"/>
          <w:szCs w:val="24"/>
          <w:lang w:val="ro-RO"/>
        </w:rPr>
        <w:t>şi</w:t>
      </w:r>
      <w:proofErr w:type="spellEnd"/>
      <w:r w:rsidRPr="00015C79">
        <w:rPr>
          <w:rFonts w:eastAsia="Calibri"/>
          <w:color w:val="1F4E79" w:themeColor="accent1" w:themeShade="80"/>
          <w:sz w:val="24"/>
          <w:szCs w:val="24"/>
          <w:lang w:val="ro-RO"/>
        </w:rPr>
        <w:t xml:space="preserve"> a altor </w:t>
      </w:r>
      <w:proofErr w:type="spellStart"/>
      <w:r w:rsidRPr="00015C79">
        <w:rPr>
          <w:rFonts w:eastAsia="Calibri"/>
          <w:color w:val="1F4E79" w:themeColor="accent1" w:themeShade="80"/>
          <w:sz w:val="24"/>
          <w:szCs w:val="24"/>
          <w:lang w:val="ro-RO"/>
        </w:rPr>
        <w:t>unităţi</w:t>
      </w:r>
      <w:proofErr w:type="spellEnd"/>
      <w:r w:rsidRPr="00015C79">
        <w:rPr>
          <w:rFonts w:eastAsia="Calibri"/>
          <w:color w:val="1F4E79" w:themeColor="accent1" w:themeShade="80"/>
          <w:sz w:val="24"/>
          <w:szCs w:val="24"/>
          <w:lang w:val="ro-RO"/>
        </w:rPr>
        <w:t xml:space="preserve"> de </w:t>
      </w:r>
      <w:proofErr w:type="spellStart"/>
      <w:r w:rsidRPr="00015C79">
        <w:rPr>
          <w:rFonts w:eastAsia="Calibri"/>
          <w:color w:val="1F4E79" w:themeColor="accent1" w:themeShade="80"/>
          <w:sz w:val="24"/>
          <w:szCs w:val="24"/>
          <w:lang w:val="ro-RO"/>
        </w:rPr>
        <w:t>educaţie</w:t>
      </w:r>
      <w:proofErr w:type="spellEnd"/>
      <w:r w:rsidRPr="00015C79">
        <w:rPr>
          <w:rFonts w:eastAsia="Calibri"/>
          <w:color w:val="1F4E79" w:themeColor="accent1" w:themeShade="80"/>
          <w:sz w:val="24"/>
          <w:szCs w:val="24"/>
          <w:lang w:val="ro-RO"/>
        </w:rPr>
        <w:t xml:space="preserve"> timpurie </w:t>
      </w:r>
      <w:proofErr w:type="spellStart"/>
      <w:r w:rsidRPr="00015C79">
        <w:rPr>
          <w:rFonts w:eastAsia="Calibri"/>
          <w:color w:val="1F4E79" w:themeColor="accent1" w:themeShade="80"/>
          <w:sz w:val="24"/>
          <w:szCs w:val="24"/>
          <w:lang w:val="ro-RO"/>
        </w:rPr>
        <w:t>antepreşcolară</w:t>
      </w:r>
      <w:proofErr w:type="spellEnd"/>
      <w:r w:rsidRPr="00015C79">
        <w:rPr>
          <w:rFonts w:eastAsia="Calibri"/>
          <w:color w:val="1F4E79" w:themeColor="accent1" w:themeShade="80"/>
          <w:sz w:val="24"/>
          <w:szCs w:val="24"/>
          <w:lang w:val="ro-RO"/>
        </w:rPr>
        <w:t xml:space="preserve">, </w:t>
      </w:r>
      <w:r w:rsidRPr="00015C79">
        <w:rPr>
          <w:color w:val="1F4E79" w:themeColor="accent1" w:themeShade="80"/>
          <w:sz w:val="24"/>
          <w:szCs w:val="24"/>
          <w:lang w:val="ro-RO"/>
        </w:rPr>
        <w:t xml:space="preserve">valoarea </w:t>
      </w:r>
      <w:proofErr w:type="spellStart"/>
      <w:r w:rsidRPr="00015C79">
        <w:rPr>
          <w:color w:val="1F4E79" w:themeColor="accent1" w:themeShade="80"/>
          <w:sz w:val="24"/>
          <w:szCs w:val="24"/>
          <w:lang w:val="ro-RO"/>
        </w:rPr>
        <w:t>contribuţiei</w:t>
      </w:r>
      <w:proofErr w:type="spellEnd"/>
      <w:r w:rsidRPr="00015C79">
        <w:rPr>
          <w:color w:val="1F4E79" w:themeColor="accent1" w:themeShade="80"/>
          <w:sz w:val="24"/>
          <w:szCs w:val="24"/>
          <w:lang w:val="ro-RO"/>
        </w:rPr>
        <w:t xml:space="preserve"> se </w:t>
      </w:r>
      <w:proofErr w:type="spellStart"/>
      <w:r w:rsidRPr="00015C79">
        <w:rPr>
          <w:color w:val="1F4E79" w:themeColor="accent1" w:themeShade="80"/>
          <w:sz w:val="24"/>
          <w:szCs w:val="24"/>
          <w:lang w:val="ro-RO"/>
        </w:rPr>
        <w:t>stabileşte</w:t>
      </w:r>
      <w:proofErr w:type="spellEnd"/>
      <w:r w:rsidRPr="00015C79">
        <w:rPr>
          <w:color w:val="1F4E79" w:themeColor="accent1" w:themeShade="80"/>
          <w:sz w:val="24"/>
          <w:szCs w:val="24"/>
          <w:lang w:val="ro-RO"/>
        </w:rPr>
        <w:t xml:space="preserve"> în următoarele cote procentuale </w:t>
      </w:r>
      <w:proofErr w:type="spellStart"/>
      <w:r w:rsidRPr="00015C79">
        <w:rPr>
          <w:color w:val="1F4E79" w:themeColor="accent1" w:themeShade="80"/>
          <w:sz w:val="24"/>
          <w:szCs w:val="24"/>
          <w:lang w:val="ro-RO"/>
        </w:rPr>
        <w:t>şi</w:t>
      </w:r>
      <w:proofErr w:type="spellEnd"/>
      <w:r w:rsidRPr="00015C79">
        <w:rPr>
          <w:color w:val="1F4E79" w:themeColor="accent1" w:themeShade="80"/>
          <w:sz w:val="24"/>
          <w:szCs w:val="24"/>
          <w:lang w:val="ro-RO"/>
        </w:rPr>
        <w:t xml:space="preserve"> </w:t>
      </w:r>
      <w:r w:rsidRPr="00015C79">
        <w:rPr>
          <w:rStyle w:val="Robust"/>
          <w:b w:val="0"/>
          <w:color w:val="1F4E79" w:themeColor="accent1" w:themeShade="80"/>
          <w:sz w:val="24"/>
          <w:szCs w:val="24"/>
          <w:lang w:val="ro-RO"/>
        </w:rPr>
        <w:t xml:space="preserve">nu poate </w:t>
      </w:r>
      <w:proofErr w:type="spellStart"/>
      <w:r w:rsidRPr="00015C79">
        <w:rPr>
          <w:rStyle w:val="Robust"/>
          <w:b w:val="0"/>
          <w:color w:val="1F4E79" w:themeColor="accent1" w:themeShade="80"/>
          <w:sz w:val="24"/>
          <w:szCs w:val="24"/>
          <w:lang w:val="ro-RO"/>
        </w:rPr>
        <w:t>depăşi</w:t>
      </w:r>
      <w:proofErr w:type="spellEnd"/>
      <w:r w:rsidRPr="00015C79">
        <w:rPr>
          <w:rStyle w:val="Robust"/>
          <w:b w:val="0"/>
          <w:color w:val="1F4E79" w:themeColor="accent1" w:themeShade="80"/>
          <w:sz w:val="24"/>
          <w:szCs w:val="24"/>
          <w:lang w:val="ro-RO"/>
        </w:rPr>
        <w:t xml:space="preserve"> 20% din costul mediu lunar de </w:t>
      </w:r>
      <w:proofErr w:type="spellStart"/>
      <w:r w:rsidRPr="00015C79">
        <w:rPr>
          <w:rStyle w:val="Robust"/>
          <w:b w:val="0"/>
          <w:color w:val="1F4E79" w:themeColor="accent1" w:themeShade="80"/>
          <w:sz w:val="24"/>
          <w:szCs w:val="24"/>
          <w:lang w:val="ro-RO"/>
        </w:rPr>
        <w:t>întreţinere</w:t>
      </w:r>
      <w:proofErr w:type="spellEnd"/>
      <w:r w:rsidRPr="00015C79">
        <w:rPr>
          <w:rStyle w:val="Robust"/>
          <w:b w:val="0"/>
          <w:color w:val="1F4E79" w:themeColor="accent1" w:themeShade="80"/>
          <w:sz w:val="24"/>
          <w:szCs w:val="24"/>
          <w:lang w:val="ro-RO"/>
        </w:rPr>
        <w:t xml:space="preserve"> în unitatea publică</w:t>
      </w:r>
      <w:r w:rsidRPr="00015C79">
        <w:rPr>
          <w:b/>
          <w:color w:val="1F4E79" w:themeColor="accent1" w:themeShade="80"/>
          <w:sz w:val="24"/>
          <w:szCs w:val="24"/>
          <w:lang w:val="ro-RO"/>
        </w:rPr>
        <w:t xml:space="preserve"> </w:t>
      </w:r>
      <w:r w:rsidRPr="00015C79">
        <w:rPr>
          <w:color w:val="1F4E79" w:themeColor="accent1" w:themeShade="80"/>
          <w:sz w:val="24"/>
          <w:szCs w:val="24"/>
          <w:lang w:val="ro-RO"/>
        </w:rPr>
        <w:t xml:space="preserve">în care se oferă servicii de </w:t>
      </w:r>
      <w:proofErr w:type="spellStart"/>
      <w:r w:rsidRPr="00015C79">
        <w:rPr>
          <w:color w:val="1F4E79" w:themeColor="accent1" w:themeShade="80"/>
          <w:sz w:val="24"/>
          <w:szCs w:val="24"/>
          <w:lang w:val="ro-RO"/>
        </w:rPr>
        <w:t>educaţie</w:t>
      </w:r>
      <w:proofErr w:type="spellEnd"/>
      <w:r w:rsidRPr="00015C79">
        <w:rPr>
          <w:color w:val="1F4E79" w:themeColor="accent1" w:themeShade="80"/>
          <w:sz w:val="24"/>
          <w:szCs w:val="24"/>
          <w:lang w:val="ro-RO"/>
        </w:rPr>
        <w:t xml:space="preserve"> </w:t>
      </w:r>
      <w:proofErr w:type="spellStart"/>
      <w:r w:rsidRPr="00015C79">
        <w:rPr>
          <w:color w:val="1F4E79" w:themeColor="accent1" w:themeShade="80"/>
          <w:sz w:val="24"/>
          <w:szCs w:val="24"/>
          <w:lang w:val="ro-RO"/>
        </w:rPr>
        <w:t>antepreşcolară</w:t>
      </w:r>
      <w:proofErr w:type="spellEnd"/>
      <w:r w:rsidRPr="00015C79">
        <w:rPr>
          <w:color w:val="1F4E79" w:themeColor="accent1" w:themeShade="80"/>
          <w:sz w:val="24"/>
          <w:szCs w:val="24"/>
          <w:lang w:val="ro-RO"/>
        </w:rPr>
        <w:t>: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90"/>
        <w:gridCol w:w="3090"/>
        <w:gridCol w:w="3090"/>
      </w:tblGrid>
      <w:tr w:rsidR="00015C79" w:rsidRPr="00015C79" w:rsidTr="00D80A29">
        <w:trPr>
          <w:tblCellSpacing w:w="0" w:type="dxa"/>
        </w:trPr>
        <w:tc>
          <w:tcPr>
            <w:tcW w:w="30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30F3C" w:rsidRPr="00015C79" w:rsidRDefault="00C30F3C" w:rsidP="0009274F">
            <w:pPr>
              <w:spacing w:after="0"/>
              <w:jc w:val="center"/>
              <w:rPr>
                <w:color w:val="1F4E79" w:themeColor="accent1" w:themeShade="80"/>
                <w:lang w:val="ro-RO"/>
              </w:rPr>
            </w:pPr>
            <w:r w:rsidRPr="00015C79">
              <w:rPr>
                <w:color w:val="1F4E79" w:themeColor="accent1" w:themeShade="80"/>
                <w:lang w:val="ro-RO"/>
              </w:rPr>
              <w:t xml:space="preserve">Venit mediu brut lunar cumulat al </w:t>
            </w:r>
            <w:proofErr w:type="spellStart"/>
            <w:r w:rsidRPr="00015C79">
              <w:rPr>
                <w:color w:val="1F4E79" w:themeColor="accent1" w:themeShade="80"/>
                <w:lang w:val="ro-RO"/>
              </w:rPr>
              <w:t>părinţilor</w:t>
            </w:r>
            <w:proofErr w:type="spellEnd"/>
            <w:r w:rsidRPr="00015C79">
              <w:rPr>
                <w:color w:val="1F4E79" w:themeColor="accent1" w:themeShade="80"/>
                <w:lang w:val="ro-RO"/>
              </w:rPr>
              <w:t>/</w:t>
            </w:r>
            <w:proofErr w:type="spellStart"/>
            <w:r w:rsidRPr="00015C79">
              <w:rPr>
                <w:color w:val="1F4E79" w:themeColor="accent1" w:themeShade="80"/>
                <w:lang w:val="ro-RO"/>
              </w:rPr>
              <w:t>reprezentanţilor</w:t>
            </w:r>
            <w:proofErr w:type="spellEnd"/>
            <w:r w:rsidRPr="00015C79">
              <w:rPr>
                <w:color w:val="1F4E79" w:themeColor="accent1" w:themeShade="80"/>
                <w:lang w:val="ro-RO"/>
              </w:rPr>
              <w:t xml:space="preserve"> legali</w:t>
            </w:r>
          </w:p>
        </w:tc>
        <w:tc>
          <w:tcPr>
            <w:tcW w:w="30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30F3C" w:rsidRPr="00015C79" w:rsidRDefault="00C30F3C" w:rsidP="0009274F">
            <w:pPr>
              <w:spacing w:after="0"/>
              <w:jc w:val="center"/>
              <w:rPr>
                <w:color w:val="1F4E79" w:themeColor="accent1" w:themeShade="80"/>
                <w:lang w:val="ro-RO"/>
              </w:rPr>
            </w:pPr>
            <w:r w:rsidRPr="00015C79">
              <w:rPr>
                <w:color w:val="1F4E79" w:themeColor="accent1" w:themeShade="80"/>
                <w:lang w:val="ro-RO"/>
              </w:rPr>
              <w:t>Număr copii</w:t>
            </w:r>
          </w:p>
        </w:tc>
        <w:tc>
          <w:tcPr>
            <w:tcW w:w="30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9274F" w:rsidRPr="00015C79" w:rsidRDefault="00C30F3C" w:rsidP="0009274F">
            <w:pPr>
              <w:spacing w:after="0"/>
              <w:jc w:val="center"/>
              <w:rPr>
                <w:color w:val="1F4E79" w:themeColor="accent1" w:themeShade="80"/>
                <w:lang w:val="ro-RO"/>
              </w:rPr>
            </w:pPr>
            <w:r w:rsidRPr="00015C79">
              <w:rPr>
                <w:color w:val="1F4E79" w:themeColor="accent1" w:themeShade="80"/>
                <w:lang w:val="ro-RO"/>
              </w:rPr>
              <w:t xml:space="preserve">Cota procentuală </w:t>
            </w:r>
          </w:p>
          <w:p w:rsidR="00C30F3C" w:rsidRPr="00015C79" w:rsidRDefault="00C30F3C" w:rsidP="0009274F">
            <w:pPr>
              <w:spacing w:after="0"/>
              <w:jc w:val="center"/>
              <w:rPr>
                <w:color w:val="1F4E79" w:themeColor="accent1" w:themeShade="80"/>
                <w:lang w:val="ro-RO"/>
              </w:rPr>
            </w:pPr>
            <w:proofErr w:type="spellStart"/>
            <w:r w:rsidRPr="00015C79">
              <w:rPr>
                <w:color w:val="1F4E79" w:themeColor="accent1" w:themeShade="80"/>
                <w:lang w:val="ro-RO"/>
              </w:rPr>
              <w:t>contribuţie</w:t>
            </w:r>
            <w:proofErr w:type="spellEnd"/>
            <w:r w:rsidRPr="00015C79">
              <w:rPr>
                <w:color w:val="1F4E79" w:themeColor="accent1" w:themeShade="80"/>
                <w:lang w:val="ro-RO"/>
              </w:rPr>
              <w:t xml:space="preserve"> </w:t>
            </w:r>
            <w:proofErr w:type="spellStart"/>
            <w:r w:rsidRPr="00015C79">
              <w:rPr>
                <w:color w:val="1F4E79" w:themeColor="accent1" w:themeShade="80"/>
                <w:lang w:val="ro-RO"/>
              </w:rPr>
              <w:t>părinţi</w:t>
            </w:r>
            <w:proofErr w:type="spellEnd"/>
          </w:p>
        </w:tc>
      </w:tr>
      <w:tr w:rsidR="00015C79" w:rsidRPr="00015C79" w:rsidTr="00D80A29">
        <w:trPr>
          <w:tblCellSpacing w:w="0" w:type="dxa"/>
        </w:trPr>
        <w:tc>
          <w:tcPr>
            <w:tcW w:w="309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30F3C" w:rsidRPr="00015C79" w:rsidRDefault="00C30F3C" w:rsidP="00D80A29">
            <w:pPr>
              <w:jc w:val="center"/>
              <w:rPr>
                <w:color w:val="1F4E79" w:themeColor="accent1" w:themeShade="80"/>
                <w:lang w:val="ro-RO"/>
              </w:rPr>
            </w:pPr>
            <w:r w:rsidRPr="00015C79">
              <w:rPr>
                <w:color w:val="1F4E79" w:themeColor="accent1" w:themeShade="80"/>
                <w:lang w:val="ro-RO"/>
              </w:rPr>
              <w:t>Peste 700 de lei</w:t>
            </w:r>
          </w:p>
        </w:tc>
        <w:tc>
          <w:tcPr>
            <w:tcW w:w="30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30F3C" w:rsidRPr="00015C79" w:rsidRDefault="00C30F3C" w:rsidP="00D80A29">
            <w:pPr>
              <w:jc w:val="center"/>
              <w:rPr>
                <w:color w:val="1F4E79" w:themeColor="accent1" w:themeShade="80"/>
                <w:lang w:val="ro-RO"/>
              </w:rPr>
            </w:pPr>
            <w:r w:rsidRPr="00015C79">
              <w:rPr>
                <w:color w:val="1F4E79" w:themeColor="accent1" w:themeShade="80"/>
                <w:lang w:val="ro-RO"/>
              </w:rPr>
              <w:t>un copil</w:t>
            </w:r>
          </w:p>
        </w:tc>
        <w:tc>
          <w:tcPr>
            <w:tcW w:w="30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30F3C" w:rsidRPr="00015C79" w:rsidRDefault="00C30F3C" w:rsidP="00D80A29">
            <w:pPr>
              <w:jc w:val="center"/>
              <w:rPr>
                <w:color w:val="1F4E79" w:themeColor="accent1" w:themeShade="80"/>
                <w:lang w:val="ro-RO"/>
              </w:rPr>
            </w:pPr>
            <w:r w:rsidRPr="00015C79">
              <w:rPr>
                <w:color w:val="1F4E79" w:themeColor="accent1" w:themeShade="80"/>
                <w:lang w:val="ro-RO"/>
              </w:rPr>
              <w:t>20%</w:t>
            </w:r>
          </w:p>
        </w:tc>
      </w:tr>
      <w:tr w:rsidR="00015C79" w:rsidRPr="00015C79" w:rsidTr="00D80A29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30F3C" w:rsidRPr="00015C79" w:rsidRDefault="00C30F3C" w:rsidP="00D80A29">
            <w:pPr>
              <w:rPr>
                <w:color w:val="1F4E79" w:themeColor="accent1" w:themeShade="80"/>
                <w:lang w:val="ro-RO"/>
              </w:rPr>
            </w:pPr>
          </w:p>
        </w:tc>
        <w:tc>
          <w:tcPr>
            <w:tcW w:w="30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30F3C" w:rsidRPr="00015C79" w:rsidRDefault="00C30F3C" w:rsidP="00D80A29">
            <w:pPr>
              <w:jc w:val="center"/>
              <w:rPr>
                <w:color w:val="1F4E79" w:themeColor="accent1" w:themeShade="80"/>
                <w:lang w:val="ro-RO"/>
              </w:rPr>
            </w:pPr>
            <w:r w:rsidRPr="00015C79">
              <w:rPr>
                <w:color w:val="1F4E79" w:themeColor="accent1" w:themeShade="80"/>
                <w:lang w:val="ro-RO"/>
              </w:rPr>
              <w:t xml:space="preserve">2 sau mai </w:t>
            </w:r>
            <w:proofErr w:type="spellStart"/>
            <w:r w:rsidRPr="00015C79">
              <w:rPr>
                <w:color w:val="1F4E79" w:themeColor="accent1" w:themeShade="80"/>
                <w:lang w:val="ro-RO"/>
              </w:rPr>
              <w:t>mulţi</w:t>
            </w:r>
            <w:proofErr w:type="spellEnd"/>
            <w:r w:rsidRPr="00015C79">
              <w:rPr>
                <w:color w:val="1F4E79" w:themeColor="accent1" w:themeShade="80"/>
                <w:lang w:val="ro-RO"/>
              </w:rPr>
              <w:t xml:space="preserve"> copii</w:t>
            </w:r>
          </w:p>
        </w:tc>
        <w:tc>
          <w:tcPr>
            <w:tcW w:w="30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30F3C" w:rsidRPr="00015C79" w:rsidRDefault="00C30F3C" w:rsidP="00D80A29">
            <w:pPr>
              <w:jc w:val="center"/>
              <w:rPr>
                <w:color w:val="1F4E79" w:themeColor="accent1" w:themeShade="80"/>
                <w:lang w:val="ro-RO"/>
              </w:rPr>
            </w:pPr>
            <w:r w:rsidRPr="00015C79">
              <w:rPr>
                <w:color w:val="1F4E79" w:themeColor="accent1" w:themeShade="80"/>
                <w:lang w:val="ro-RO"/>
              </w:rPr>
              <w:t>10%</w:t>
            </w:r>
          </w:p>
        </w:tc>
      </w:tr>
      <w:tr w:rsidR="00015C79" w:rsidRPr="00015C79" w:rsidTr="00D80A29">
        <w:trPr>
          <w:tblCellSpacing w:w="0" w:type="dxa"/>
        </w:trPr>
        <w:tc>
          <w:tcPr>
            <w:tcW w:w="309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30F3C" w:rsidRPr="00015C79" w:rsidRDefault="00C30F3C" w:rsidP="00D80A29">
            <w:pPr>
              <w:jc w:val="center"/>
              <w:rPr>
                <w:color w:val="1F4E79" w:themeColor="accent1" w:themeShade="80"/>
                <w:lang w:val="ro-RO"/>
              </w:rPr>
            </w:pPr>
            <w:r w:rsidRPr="00015C79">
              <w:rPr>
                <w:color w:val="1F4E79" w:themeColor="accent1" w:themeShade="80"/>
                <w:lang w:val="ro-RO"/>
              </w:rPr>
              <w:t xml:space="preserve">Între 225 </w:t>
            </w:r>
            <w:proofErr w:type="spellStart"/>
            <w:r w:rsidRPr="00015C79">
              <w:rPr>
                <w:color w:val="1F4E79" w:themeColor="accent1" w:themeShade="80"/>
                <w:lang w:val="ro-RO"/>
              </w:rPr>
              <w:t>şi</w:t>
            </w:r>
            <w:proofErr w:type="spellEnd"/>
            <w:r w:rsidRPr="00015C79">
              <w:rPr>
                <w:color w:val="1F4E79" w:themeColor="accent1" w:themeShade="80"/>
                <w:lang w:val="ro-RO"/>
              </w:rPr>
              <w:t xml:space="preserve"> 699 de lei</w:t>
            </w:r>
          </w:p>
        </w:tc>
        <w:tc>
          <w:tcPr>
            <w:tcW w:w="30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30F3C" w:rsidRPr="00015C79" w:rsidRDefault="00C30F3C" w:rsidP="00D80A29">
            <w:pPr>
              <w:jc w:val="center"/>
              <w:rPr>
                <w:color w:val="1F4E79" w:themeColor="accent1" w:themeShade="80"/>
                <w:lang w:val="ro-RO"/>
              </w:rPr>
            </w:pPr>
            <w:r w:rsidRPr="00015C79">
              <w:rPr>
                <w:color w:val="1F4E79" w:themeColor="accent1" w:themeShade="80"/>
                <w:lang w:val="ro-RO"/>
              </w:rPr>
              <w:t>un copil</w:t>
            </w:r>
          </w:p>
        </w:tc>
        <w:tc>
          <w:tcPr>
            <w:tcW w:w="30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30F3C" w:rsidRPr="00015C79" w:rsidRDefault="00C30F3C" w:rsidP="00D80A29">
            <w:pPr>
              <w:jc w:val="center"/>
              <w:rPr>
                <w:color w:val="1F4E79" w:themeColor="accent1" w:themeShade="80"/>
                <w:lang w:val="ro-RO"/>
              </w:rPr>
            </w:pPr>
            <w:r w:rsidRPr="00015C79">
              <w:rPr>
                <w:color w:val="1F4E79" w:themeColor="accent1" w:themeShade="80"/>
                <w:lang w:val="ro-RO"/>
              </w:rPr>
              <w:t>10%</w:t>
            </w:r>
          </w:p>
        </w:tc>
      </w:tr>
      <w:tr w:rsidR="00015C79" w:rsidRPr="00015C79" w:rsidTr="00D80A29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30F3C" w:rsidRPr="00015C79" w:rsidRDefault="00C30F3C" w:rsidP="00D80A29">
            <w:pPr>
              <w:rPr>
                <w:color w:val="1F4E79" w:themeColor="accent1" w:themeShade="80"/>
                <w:lang w:val="ro-RO"/>
              </w:rPr>
            </w:pPr>
          </w:p>
        </w:tc>
        <w:tc>
          <w:tcPr>
            <w:tcW w:w="30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30F3C" w:rsidRPr="00015C79" w:rsidRDefault="00C30F3C" w:rsidP="00D80A29">
            <w:pPr>
              <w:jc w:val="center"/>
              <w:rPr>
                <w:color w:val="1F4E79" w:themeColor="accent1" w:themeShade="80"/>
                <w:lang w:val="ro-RO"/>
              </w:rPr>
            </w:pPr>
            <w:r w:rsidRPr="00015C79">
              <w:rPr>
                <w:color w:val="1F4E79" w:themeColor="accent1" w:themeShade="80"/>
                <w:lang w:val="ro-RO"/>
              </w:rPr>
              <w:t xml:space="preserve">2 sau mai </w:t>
            </w:r>
            <w:proofErr w:type="spellStart"/>
            <w:r w:rsidRPr="00015C79">
              <w:rPr>
                <w:color w:val="1F4E79" w:themeColor="accent1" w:themeShade="80"/>
                <w:lang w:val="ro-RO"/>
              </w:rPr>
              <w:t>mulţi</w:t>
            </w:r>
            <w:proofErr w:type="spellEnd"/>
            <w:r w:rsidRPr="00015C79">
              <w:rPr>
                <w:color w:val="1F4E79" w:themeColor="accent1" w:themeShade="80"/>
                <w:lang w:val="ro-RO"/>
              </w:rPr>
              <w:t xml:space="preserve"> copii</w:t>
            </w:r>
          </w:p>
        </w:tc>
        <w:tc>
          <w:tcPr>
            <w:tcW w:w="30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30F3C" w:rsidRPr="00015C79" w:rsidRDefault="00C30F3C" w:rsidP="00D80A29">
            <w:pPr>
              <w:jc w:val="center"/>
              <w:rPr>
                <w:color w:val="1F4E79" w:themeColor="accent1" w:themeShade="80"/>
                <w:lang w:val="ro-RO"/>
              </w:rPr>
            </w:pPr>
            <w:r w:rsidRPr="00015C79">
              <w:rPr>
                <w:color w:val="1F4E79" w:themeColor="accent1" w:themeShade="80"/>
                <w:lang w:val="ro-RO"/>
              </w:rPr>
              <w:t>5%</w:t>
            </w:r>
          </w:p>
        </w:tc>
      </w:tr>
      <w:tr w:rsidR="00015C79" w:rsidRPr="00015C79" w:rsidTr="00BA109A">
        <w:trPr>
          <w:tblCellSpacing w:w="0" w:type="dxa"/>
        </w:trPr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09274F" w:rsidRPr="00015C79" w:rsidRDefault="0009274F" w:rsidP="0009274F">
            <w:pPr>
              <w:jc w:val="center"/>
              <w:rPr>
                <w:color w:val="1F4E79" w:themeColor="accent1" w:themeShade="80"/>
                <w:lang w:val="ro-RO"/>
              </w:rPr>
            </w:pPr>
            <w:r w:rsidRPr="00015C79">
              <w:rPr>
                <w:color w:val="1F4E79" w:themeColor="accent1" w:themeShade="80"/>
                <w:lang w:val="ro-RO"/>
              </w:rPr>
              <w:t>Între 0-224 lei</w:t>
            </w:r>
          </w:p>
        </w:tc>
        <w:tc>
          <w:tcPr>
            <w:tcW w:w="30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9274F" w:rsidRPr="00015C79" w:rsidRDefault="0009274F" w:rsidP="000F6781">
            <w:pPr>
              <w:jc w:val="center"/>
              <w:rPr>
                <w:color w:val="1F4E79" w:themeColor="accent1" w:themeShade="80"/>
                <w:lang w:val="ro-RO"/>
              </w:rPr>
            </w:pPr>
            <w:r w:rsidRPr="00015C79">
              <w:rPr>
                <w:color w:val="1F4E79" w:themeColor="accent1" w:themeShade="80"/>
                <w:lang w:val="ro-RO"/>
              </w:rPr>
              <w:t>un copil</w:t>
            </w:r>
          </w:p>
        </w:tc>
        <w:tc>
          <w:tcPr>
            <w:tcW w:w="30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9274F" w:rsidRPr="00015C79" w:rsidRDefault="0009274F" w:rsidP="000F6781">
            <w:pPr>
              <w:jc w:val="center"/>
              <w:rPr>
                <w:color w:val="1F4E79" w:themeColor="accent1" w:themeShade="80"/>
                <w:lang w:val="ro-RO"/>
              </w:rPr>
            </w:pPr>
            <w:r w:rsidRPr="00015C79">
              <w:rPr>
                <w:color w:val="1F4E79" w:themeColor="accent1" w:themeShade="80"/>
                <w:lang w:val="ro-RO"/>
              </w:rPr>
              <w:t>0</w:t>
            </w:r>
          </w:p>
        </w:tc>
      </w:tr>
      <w:tr w:rsidR="00015C79" w:rsidRPr="00015C79" w:rsidTr="00BA109A">
        <w:trPr>
          <w:tblCellSpacing w:w="0" w:type="dxa"/>
        </w:trPr>
        <w:tc>
          <w:tcPr>
            <w:tcW w:w="0" w:type="auto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9274F" w:rsidRPr="00015C79" w:rsidRDefault="0009274F" w:rsidP="000F6781">
            <w:pPr>
              <w:rPr>
                <w:color w:val="1F4E79" w:themeColor="accent1" w:themeShade="80"/>
                <w:lang w:val="ro-RO"/>
              </w:rPr>
            </w:pPr>
          </w:p>
        </w:tc>
        <w:tc>
          <w:tcPr>
            <w:tcW w:w="30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9274F" w:rsidRPr="00015C79" w:rsidRDefault="0009274F" w:rsidP="000F6781">
            <w:pPr>
              <w:jc w:val="center"/>
              <w:rPr>
                <w:color w:val="1F4E79" w:themeColor="accent1" w:themeShade="80"/>
                <w:lang w:val="ro-RO"/>
              </w:rPr>
            </w:pPr>
            <w:r w:rsidRPr="00015C79">
              <w:rPr>
                <w:color w:val="1F4E79" w:themeColor="accent1" w:themeShade="80"/>
                <w:lang w:val="ro-RO"/>
              </w:rPr>
              <w:t xml:space="preserve">2 sau mai </w:t>
            </w:r>
            <w:proofErr w:type="spellStart"/>
            <w:r w:rsidRPr="00015C79">
              <w:rPr>
                <w:color w:val="1F4E79" w:themeColor="accent1" w:themeShade="80"/>
                <w:lang w:val="ro-RO"/>
              </w:rPr>
              <w:t>mulţi</w:t>
            </w:r>
            <w:proofErr w:type="spellEnd"/>
            <w:r w:rsidRPr="00015C79">
              <w:rPr>
                <w:color w:val="1F4E79" w:themeColor="accent1" w:themeShade="80"/>
                <w:lang w:val="ro-RO"/>
              </w:rPr>
              <w:t xml:space="preserve"> copii</w:t>
            </w:r>
          </w:p>
        </w:tc>
        <w:tc>
          <w:tcPr>
            <w:tcW w:w="30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9274F" w:rsidRPr="00015C79" w:rsidRDefault="0009274F" w:rsidP="000F6781">
            <w:pPr>
              <w:jc w:val="center"/>
              <w:rPr>
                <w:color w:val="1F4E79" w:themeColor="accent1" w:themeShade="80"/>
                <w:lang w:val="ro-RO"/>
              </w:rPr>
            </w:pPr>
            <w:r w:rsidRPr="00015C79">
              <w:rPr>
                <w:color w:val="1F4E79" w:themeColor="accent1" w:themeShade="80"/>
                <w:lang w:val="ro-RO"/>
              </w:rPr>
              <w:t>0</w:t>
            </w:r>
          </w:p>
        </w:tc>
      </w:tr>
    </w:tbl>
    <w:p w:rsidR="00C30F3C" w:rsidRPr="00015C79" w:rsidRDefault="00C30F3C" w:rsidP="00C30F3C">
      <w:pPr>
        <w:pStyle w:val="NormalWeb"/>
        <w:jc w:val="both"/>
        <w:rPr>
          <w:rFonts w:asciiTheme="minorHAnsi" w:hAnsiTheme="minorHAnsi"/>
          <w:color w:val="1F4E79" w:themeColor="accent1" w:themeShade="80"/>
          <w:lang w:val="ro-RO"/>
        </w:rPr>
      </w:pPr>
      <w:r w:rsidRPr="00015C79">
        <w:rPr>
          <w:rFonts w:asciiTheme="minorHAnsi" w:hAnsiTheme="minorHAnsi"/>
          <w:color w:val="1F4E79" w:themeColor="accent1" w:themeShade="80"/>
          <w:lang w:val="ro-RO"/>
        </w:rPr>
        <w:t xml:space="preserve">Costul mediu lunar de </w:t>
      </w:r>
      <w:proofErr w:type="spellStart"/>
      <w:r w:rsidRPr="00015C79">
        <w:rPr>
          <w:rFonts w:asciiTheme="minorHAnsi" w:hAnsiTheme="minorHAnsi"/>
          <w:color w:val="1F4E79" w:themeColor="accent1" w:themeShade="80"/>
          <w:lang w:val="ro-RO"/>
        </w:rPr>
        <w:t>întreţinere</w:t>
      </w:r>
      <w:proofErr w:type="spellEnd"/>
      <w:r w:rsidRPr="00015C79">
        <w:rPr>
          <w:rFonts w:asciiTheme="minorHAnsi" w:hAnsiTheme="minorHAnsi"/>
          <w:color w:val="1F4E79" w:themeColor="accent1" w:themeShade="80"/>
          <w:lang w:val="ro-RO"/>
        </w:rPr>
        <w:t xml:space="preserve"> se </w:t>
      </w:r>
      <w:proofErr w:type="spellStart"/>
      <w:r w:rsidRPr="00015C79">
        <w:rPr>
          <w:rFonts w:asciiTheme="minorHAnsi" w:hAnsiTheme="minorHAnsi"/>
          <w:color w:val="1F4E79" w:themeColor="accent1" w:themeShade="80"/>
          <w:lang w:val="ro-RO"/>
        </w:rPr>
        <w:t>stabileşte</w:t>
      </w:r>
      <w:proofErr w:type="spellEnd"/>
      <w:r w:rsidRPr="00015C79">
        <w:rPr>
          <w:rFonts w:asciiTheme="minorHAnsi" w:hAnsiTheme="minorHAnsi"/>
          <w:color w:val="1F4E79" w:themeColor="accent1" w:themeShade="80"/>
          <w:lang w:val="ro-RO"/>
        </w:rPr>
        <w:t xml:space="preserve"> </w:t>
      </w:r>
      <w:proofErr w:type="spellStart"/>
      <w:r w:rsidRPr="00015C79">
        <w:rPr>
          <w:rFonts w:asciiTheme="minorHAnsi" w:hAnsiTheme="minorHAnsi"/>
          <w:color w:val="1F4E79" w:themeColor="accent1" w:themeShade="80"/>
          <w:lang w:val="ro-RO"/>
        </w:rPr>
        <w:t>diferenţiat</w:t>
      </w:r>
      <w:proofErr w:type="spellEnd"/>
      <w:r w:rsidRPr="00015C79">
        <w:rPr>
          <w:rFonts w:asciiTheme="minorHAnsi" w:hAnsiTheme="minorHAnsi"/>
          <w:color w:val="1F4E79" w:themeColor="accent1" w:themeShade="80"/>
          <w:lang w:val="ro-RO"/>
        </w:rPr>
        <w:t xml:space="preserve">, în </w:t>
      </w:r>
      <w:proofErr w:type="spellStart"/>
      <w:r w:rsidRPr="00015C79">
        <w:rPr>
          <w:rFonts w:asciiTheme="minorHAnsi" w:hAnsiTheme="minorHAnsi"/>
          <w:color w:val="1F4E79" w:themeColor="accent1" w:themeShade="80"/>
          <w:lang w:val="ro-RO"/>
        </w:rPr>
        <w:t>funcţie</w:t>
      </w:r>
      <w:proofErr w:type="spellEnd"/>
      <w:r w:rsidRPr="00015C79">
        <w:rPr>
          <w:rFonts w:asciiTheme="minorHAnsi" w:hAnsiTheme="minorHAnsi"/>
          <w:color w:val="1F4E79" w:themeColor="accent1" w:themeShade="80"/>
          <w:lang w:val="ro-RO"/>
        </w:rPr>
        <w:t xml:space="preserve"> de tipul </w:t>
      </w:r>
      <w:proofErr w:type="spellStart"/>
      <w:r w:rsidRPr="00015C79">
        <w:rPr>
          <w:rFonts w:asciiTheme="minorHAnsi" w:hAnsiTheme="minorHAnsi"/>
          <w:color w:val="1F4E79" w:themeColor="accent1" w:themeShade="80"/>
          <w:lang w:val="ro-RO"/>
        </w:rPr>
        <w:t>creşei</w:t>
      </w:r>
      <w:proofErr w:type="spellEnd"/>
      <w:r w:rsidRPr="00015C79">
        <w:rPr>
          <w:rFonts w:asciiTheme="minorHAnsi" w:hAnsiTheme="minorHAnsi"/>
          <w:color w:val="1F4E79" w:themeColor="accent1" w:themeShade="80"/>
          <w:lang w:val="ro-RO"/>
        </w:rPr>
        <w:t xml:space="preserve">, respectiv centru de zi sau grupe de </w:t>
      </w:r>
      <w:proofErr w:type="spellStart"/>
      <w:r w:rsidRPr="00015C79">
        <w:rPr>
          <w:rFonts w:asciiTheme="minorHAnsi" w:hAnsiTheme="minorHAnsi"/>
          <w:color w:val="1F4E79" w:themeColor="accent1" w:themeShade="80"/>
          <w:lang w:val="ro-RO"/>
        </w:rPr>
        <w:t>educaţie</w:t>
      </w:r>
      <w:proofErr w:type="spellEnd"/>
      <w:r w:rsidRPr="00015C79">
        <w:rPr>
          <w:rFonts w:asciiTheme="minorHAnsi" w:hAnsiTheme="minorHAnsi"/>
          <w:color w:val="1F4E79" w:themeColor="accent1" w:themeShade="80"/>
          <w:lang w:val="ro-RO"/>
        </w:rPr>
        <w:t xml:space="preserve"> </w:t>
      </w:r>
      <w:proofErr w:type="spellStart"/>
      <w:r w:rsidRPr="00015C79">
        <w:rPr>
          <w:rFonts w:asciiTheme="minorHAnsi" w:hAnsiTheme="minorHAnsi"/>
          <w:color w:val="1F4E79" w:themeColor="accent1" w:themeShade="80"/>
          <w:lang w:val="ro-RO"/>
        </w:rPr>
        <w:t>antepreşcolară</w:t>
      </w:r>
      <w:proofErr w:type="spellEnd"/>
      <w:r w:rsidRPr="00015C79">
        <w:rPr>
          <w:rFonts w:asciiTheme="minorHAnsi" w:hAnsiTheme="minorHAnsi"/>
          <w:color w:val="1F4E79" w:themeColor="accent1" w:themeShade="80"/>
          <w:lang w:val="ro-RO"/>
        </w:rPr>
        <w:t xml:space="preserve"> </w:t>
      </w:r>
      <w:proofErr w:type="spellStart"/>
      <w:r w:rsidRPr="00015C79">
        <w:rPr>
          <w:rFonts w:asciiTheme="minorHAnsi" w:hAnsiTheme="minorHAnsi"/>
          <w:color w:val="1F4E79" w:themeColor="accent1" w:themeShade="80"/>
          <w:lang w:val="ro-RO"/>
        </w:rPr>
        <w:t>înfiinţate</w:t>
      </w:r>
      <w:proofErr w:type="spellEnd"/>
      <w:r w:rsidRPr="00015C79">
        <w:rPr>
          <w:rFonts w:asciiTheme="minorHAnsi" w:hAnsiTheme="minorHAnsi"/>
          <w:color w:val="1F4E79" w:themeColor="accent1" w:themeShade="80"/>
          <w:lang w:val="ro-RO"/>
        </w:rPr>
        <w:t xml:space="preserve"> pe lângă </w:t>
      </w:r>
      <w:proofErr w:type="spellStart"/>
      <w:r w:rsidRPr="00015C79">
        <w:rPr>
          <w:rFonts w:asciiTheme="minorHAnsi" w:hAnsiTheme="minorHAnsi"/>
          <w:color w:val="1F4E79" w:themeColor="accent1" w:themeShade="80"/>
          <w:lang w:val="ro-RO"/>
        </w:rPr>
        <w:t>grădiniţe</w:t>
      </w:r>
      <w:proofErr w:type="spellEnd"/>
      <w:r w:rsidRPr="00015C79">
        <w:rPr>
          <w:rFonts w:asciiTheme="minorHAnsi" w:hAnsiTheme="minorHAnsi"/>
          <w:color w:val="1F4E79" w:themeColor="accent1" w:themeShade="80"/>
          <w:lang w:val="ro-RO"/>
        </w:rPr>
        <w:t xml:space="preserve">, </w:t>
      </w:r>
      <w:proofErr w:type="spellStart"/>
      <w:r w:rsidRPr="00015C79">
        <w:rPr>
          <w:rFonts w:asciiTheme="minorHAnsi" w:hAnsiTheme="minorHAnsi"/>
          <w:color w:val="1F4E79" w:themeColor="accent1" w:themeShade="80"/>
          <w:lang w:val="ro-RO"/>
        </w:rPr>
        <w:t>şi</w:t>
      </w:r>
      <w:proofErr w:type="spellEnd"/>
      <w:r w:rsidRPr="00015C79">
        <w:rPr>
          <w:rFonts w:asciiTheme="minorHAnsi" w:hAnsiTheme="minorHAnsi"/>
          <w:color w:val="1F4E79" w:themeColor="accent1" w:themeShade="80"/>
          <w:lang w:val="ro-RO"/>
        </w:rPr>
        <w:t xml:space="preserve"> se aprobă anual prin act administrativ al </w:t>
      </w:r>
      <w:proofErr w:type="spellStart"/>
      <w:r w:rsidRPr="00015C79">
        <w:rPr>
          <w:rFonts w:asciiTheme="minorHAnsi" w:hAnsiTheme="minorHAnsi"/>
          <w:color w:val="1F4E79" w:themeColor="accent1" w:themeShade="80"/>
          <w:lang w:val="ro-RO"/>
        </w:rPr>
        <w:t>instituţiei</w:t>
      </w:r>
      <w:proofErr w:type="spellEnd"/>
      <w:r w:rsidRPr="00015C79">
        <w:rPr>
          <w:rFonts w:asciiTheme="minorHAnsi" w:hAnsiTheme="minorHAnsi"/>
          <w:color w:val="1F4E79" w:themeColor="accent1" w:themeShade="80"/>
          <w:lang w:val="ro-RO"/>
        </w:rPr>
        <w:t xml:space="preserve"> care are în administrare </w:t>
      </w:r>
      <w:proofErr w:type="spellStart"/>
      <w:r w:rsidRPr="00015C79">
        <w:rPr>
          <w:rFonts w:asciiTheme="minorHAnsi" w:hAnsiTheme="minorHAnsi"/>
          <w:color w:val="1F4E79" w:themeColor="accent1" w:themeShade="80"/>
          <w:lang w:val="ro-RO"/>
        </w:rPr>
        <w:t>creşa</w:t>
      </w:r>
      <w:proofErr w:type="spellEnd"/>
      <w:r w:rsidRPr="00015C79">
        <w:rPr>
          <w:rFonts w:asciiTheme="minorHAnsi" w:hAnsiTheme="minorHAnsi"/>
          <w:color w:val="1F4E79" w:themeColor="accent1" w:themeShade="80"/>
          <w:lang w:val="ro-RO"/>
        </w:rPr>
        <w:t>.</w:t>
      </w:r>
    </w:p>
    <w:p w:rsidR="000A0972" w:rsidRPr="00015C79" w:rsidRDefault="000A0972" w:rsidP="00C30F3C">
      <w:pPr>
        <w:pStyle w:val="NormalWeb"/>
        <w:jc w:val="both"/>
        <w:rPr>
          <w:rFonts w:asciiTheme="minorHAnsi" w:hAnsiTheme="minorHAnsi"/>
          <w:b/>
          <w:color w:val="1F4E79" w:themeColor="accent1" w:themeShade="80"/>
          <w:lang w:val="ro-RO"/>
        </w:rPr>
      </w:pPr>
      <w:r w:rsidRPr="00015C79">
        <w:rPr>
          <w:rFonts w:asciiTheme="minorHAnsi" w:hAnsiTheme="minorHAnsi"/>
          <w:color w:val="1F4E79" w:themeColor="accent1" w:themeShade="80"/>
          <w:lang w:val="ro-RO"/>
        </w:rPr>
        <w:lastRenderedPageBreak/>
        <w:t xml:space="preserve">Din analiza bazei legale, detaliate mai sus, reiese un prim criteriu de selecție a beneficiarului de servicii de creșă, și anume, </w:t>
      </w:r>
      <w:r w:rsidRPr="00015C79">
        <w:rPr>
          <w:rFonts w:asciiTheme="minorHAnsi" w:hAnsiTheme="minorHAnsi"/>
          <w:b/>
          <w:color w:val="1F4E79" w:themeColor="accent1" w:themeShade="80"/>
          <w:lang w:val="ro-RO"/>
        </w:rPr>
        <w:t>veniturile familiei de provenință a copilului.</w:t>
      </w:r>
      <w:r w:rsidR="00A34578" w:rsidRPr="00015C79">
        <w:rPr>
          <w:rFonts w:asciiTheme="minorHAnsi" w:hAnsiTheme="minorHAnsi"/>
          <w:b/>
          <w:color w:val="1F4E79" w:themeColor="accent1" w:themeShade="80"/>
          <w:lang w:val="ro-RO"/>
        </w:rPr>
        <w:t xml:space="preserve"> </w:t>
      </w:r>
    </w:p>
    <w:p w:rsidR="00A34578" w:rsidRPr="00015C79" w:rsidRDefault="00A34578" w:rsidP="00C30F3C">
      <w:pPr>
        <w:pStyle w:val="NormalWeb"/>
        <w:jc w:val="both"/>
        <w:rPr>
          <w:rFonts w:asciiTheme="minorHAnsi" w:hAnsiTheme="minorHAnsi"/>
          <w:color w:val="1F4E79" w:themeColor="accent1" w:themeShade="80"/>
          <w:lang w:val="ro-RO"/>
        </w:rPr>
      </w:pPr>
      <w:r w:rsidRPr="00015C79">
        <w:rPr>
          <w:rFonts w:asciiTheme="minorHAnsi" w:hAnsiTheme="minorHAnsi"/>
          <w:color w:val="1F4E79" w:themeColor="accent1" w:themeShade="80"/>
          <w:lang w:val="ro-RO"/>
        </w:rPr>
        <w:t>Priori</w:t>
      </w:r>
      <w:r w:rsidR="00BF22D7" w:rsidRPr="00015C79">
        <w:rPr>
          <w:rFonts w:asciiTheme="minorHAnsi" w:hAnsiTheme="minorHAnsi"/>
          <w:color w:val="1F4E79" w:themeColor="accent1" w:themeShade="80"/>
          <w:lang w:val="ro-RO"/>
        </w:rPr>
        <w:t xml:space="preserve">tate în acordarea sprijinului </w:t>
      </w:r>
      <w:r w:rsidRPr="00015C79">
        <w:rPr>
          <w:rFonts w:asciiTheme="minorHAnsi" w:hAnsiTheme="minorHAnsi"/>
          <w:color w:val="1F4E79" w:themeColor="accent1" w:themeShade="80"/>
          <w:lang w:val="ro-RO"/>
        </w:rPr>
        <w:t>vor avea, din această perspectivă, acei copii care provin din famili</w:t>
      </w:r>
      <w:r w:rsidR="0058249A" w:rsidRPr="00015C79">
        <w:rPr>
          <w:rFonts w:asciiTheme="minorHAnsi" w:hAnsiTheme="minorHAnsi"/>
          <w:color w:val="1F4E79" w:themeColor="accent1" w:themeShade="80"/>
          <w:lang w:val="ro-RO"/>
        </w:rPr>
        <w:t xml:space="preserve">i cu venituri sub 699 lei/lună, </w:t>
      </w:r>
      <w:r w:rsidRPr="00015C79">
        <w:rPr>
          <w:rFonts w:asciiTheme="minorHAnsi" w:hAnsiTheme="minorHAnsi"/>
          <w:color w:val="1F4E79" w:themeColor="accent1" w:themeShade="80"/>
          <w:lang w:val="ro-RO"/>
        </w:rPr>
        <w:t>urmați</w:t>
      </w:r>
      <w:r w:rsidR="0058249A" w:rsidRPr="00015C79">
        <w:rPr>
          <w:rFonts w:asciiTheme="minorHAnsi" w:hAnsiTheme="minorHAnsi"/>
          <w:color w:val="1F4E79" w:themeColor="accent1" w:themeShade="80"/>
          <w:lang w:val="ro-RO"/>
        </w:rPr>
        <w:t xml:space="preserve"> de cei din categoria 700 lei pâ</w:t>
      </w:r>
      <w:r w:rsidRPr="00015C79">
        <w:rPr>
          <w:rFonts w:asciiTheme="minorHAnsi" w:hAnsiTheme="minorHAnsi"/>
          <w:color w:val="1F4E79" w:themeColor="accent1" w:themeShade="80"/>
          <w:lang w:val="ro-RO"/>
        </w:rPr>
        <w:t>nă la valoarea unui salariu minim pe economie (în valoare de 1450 lei pen</w:t>
      </w:r>
      <w:r w:rsidR="0058249A" w:rsidRPr="00015C79">
        <w:rPr>
          <w:rFonts w:asciiTheme="minorHAnsi" w:hAnsiTheme="minorHAnsi"/>
          <w:color w:val="1F4E79" w:themeColor="accent1" w:themeShade="80"/>
          <w:lang w:val="ro-RO"/>
        </w:rPr>
        <w:t xml:space="preserve">tru anul 2017), adică cel puțin un părinte </w:t>
      </w:r>
      <w:r w:rsidR="00BF22D7" w:rsidRPr="00015C79">
        <w:rPr>
          <w:rFonts w:asciiTheme="minorHAnsi" w:hAnsiTheme="minorHAnsi"/>
          <w:color w:val="1F4E79" w:themeColor="accent1" w:themeShade="80"/>
          <w:lang w:val="ro-RO"/>
        </w:rPr>
        <w:t>angajat, dar cu</w:t>
      </w:r>
      <w:r w:rsidR="001D7E08" w:rsidRPr="00015C79">
        <w:rPr>
          <w:rFonts w:asciiTheme="minorHAnsi" w:hAnsiTheme="minorHAnsi"/>
          <w:color w:val="1F4E79" w:themeColor="accent1" w:themeShade="80"/>
          <w:lang w:val="ro-RO"/>
        </w:rPr>
        <w:t xml:space="preserve"> venituri </w:t>
      </w:r>
      <w:r w:rsidR="0058249A" w:rsidRPr="00015C79">
        <w:rPr>
          <w:rFonts w:asciiTheme="minorHAnsi" w:hAnsiTheme="minorHAnsi"/>
          <w:color w:val="1F4E79" w:themeColor="accent1" w:themeShade="80"/>
          <w:lang w:val="ro-RO"/>
        </w:rPr>
        <w:t>lunare mici.</w:t>
      </w:r>
    </w:p>
    <w:p w:rsidR="00815D93" w:rsidRPr="00015C79" w:rsidRDefault="00815D93" w:rsidP="00510120">
      <w:pPr>
        <w:pStyle w:val="NormalWeb"/>
        <w:numPr>
          <w:ilvl w:val="0"/>
          <w:numId w:val="1"/>
        </w:numPr>
        <w:ind w:left="0" w:firstLine="0"/>
        <w:jc w:val="both"/>
        <w:rPr>
          <w:rFonts w:asciiTheme="minorHAnsi" w:hAnsiTheme="minorHAnsi"/>
          <w:color w:val="1F4E79" w:themeColor="accent1" w:themeShade="80"/>
          <w:lang w:val="ro-RO"/>
        </w:rPr>
      </w:pPr>
      <w:r w:rsidRPr="00015C79">
        <w:rPr>
          <w:rFonts w:asciiTheme="minorHAnsi" w:hAnsiTheme="minorHAnsi"/>
          <w:color w:val="1F4E79" w:themeColor="accent1" w:themeShade="80"/>
          <w:lang w:val="ro-RO"/>
        </w:rPr>
        <w:t xml:space="preserve">Un al doilea criteriu de selecție utilizabil va fi referitor la </w:t>
      </w:r>
      <w:r w:rsidRPr="00015C79">
        <w:rPr>
          <w:rFonts w:asciiTheme="minorHAnsi" w:hAnsiTheme="minorHAnsi"/>
          <w:b/>
          <w:color w:val="1F4E79" w:themeColor="accent1" w:themeShade="80"/>
          <w:lang w:val="ro-RO"/>
        </w:rPr>
        <w:t>ocuparea pe piața muncii a mamei copilului sau</w:t>
      </w:r>
      <w:r w:rsidR="00BE0C7C" w:rsidRPr="00015C79">
        <w:rPr>
          <w:rFonts w:asciiTheme="minorHAnsi" w:hAnsiTheme="minorHAnsi"/>
          <w:b/>
          <w:color w:val="1F4E79" w:themeColor="accent1" w:themeShade="80"/>
          <w:lang w:val="ro-RO"/>
        </w:rPr>
        <w:t>, după caz</w:t>
      </w:r>
      <w:r w:rsidR="00BE0C7C" w:rsidRPr="00015C79">
        <w:rPr>
          <w:rStyle w:val="Referinnotdesubsol"/>
          <w:rFonts w:asciiTheme="minorHAnsi" w:hAnsiTheme="minorHAnsi"/>
          <w:b/>
          <w:color w:val="1F4E79" w:themeColor="accent1" w:themeShade="80"/>
          <w:lang w:val="ro-RO"/>
        </w:rPr>
        <w:footnoteReference w:id="1"/>
      </w:r>
      <w:r w:rsidR="00BE0C7C" w:rsidRPr="00015C79">
        <w:rPr>
          <w:rFonts w:asciiTheme="minorHAnsi" w:hAnsiTheme="minorHAnsi"/>
          <w:b/>
          <w:color w:val="1F4E79" w:themeColor="accent1" w:themeShade="80"/>
          <w:lang w:val="ro-RO"/>
        </w:rPr>
        <w:t>,</w:t>
      </w:r>
      <w:r w:rsidRPr="00015C79">
        <w:rPr>
          <w:rFonts w:asciiTheme="minorHAnsi" w:hAnsiTheme="minorHAnsi"/>
          <w:b/>
          <w:color w:val="1F4E79" w:themeColor="accent1" w:themeShade="80"/>
          <w:lang w:val="ro-RO"/>
        </w:rPr>
        <w:t xml:space="preserve"> a tatălui/tutorelui legal.</w:t>
      </w:r>
      <w:r w:rsidRPr="00015C79">
        <w:rPr>
          <w:rFonts w:asciiTheme="minorHAnsi" w:hAnsiTheme="minorHAnsi"/>
          <w:color w:val="1F4E79" w:themeColor="accent1" w:themeShade="80"/>
          <w:lang w:val="ro-RO"/>
        </w:rPr>
        <w:t xml:space="preserve"> M</w:t>
      </w:r>
      <w:r w:rsidR="005A0324" w:rsidRPr="00015C79">
        <w:rPr>
          <w:rFonts w:asciiTheme="minorHAnsi" w:hAnsiTheme="minorHAnsi"/>
          <w:color w:val="1F4E79" w:themeColor="accent1" w:themeShade="80"/>
          <w:lang w:val="ro-RO"/>
        </w:rPr>
        <w:t xml:space="preserve">ai precis, serviciul de creșă </w:t>
      </w:r>
      <w:r w:rsidRPr="00015C79">
        <w:rPr>
          <w:rFonts w:asciiTheme="minorHAnsi" w:hAnsiTheme="minorHAnsi"/>
          <w:color w:val="1F4E79" w:themeColor="accent1" w:themeShade="80"/>
          <w:lang w:val="ro-RO"/>
        </w:rPr>
        <w:t>se va acorda</w:t>
      </w:r>
      <w:r w:rsidR="005A0324" w:rsidRPr="00015C79">
        <w:rPr>
          <w:rFonts w:asciiTheme="minorHAnsi" w:hAnsiTheme="minorHAnsi"/>
          <w:color w:val="1F4E79" w:themeColor="accent1" w:themeShade="80"/>
          <w:lang w:val="ro-RO"/>
        </w:rPr>
        <w:t xml:space="preserve"> </w:t>
      </w:r>
      <w:r w:rsidRPr="00015C79">
        <w:rPr>
          <w:rFonts w:asciiTheme="minorHAnsi" w:hAnsiTheme="minorHAnsi"/>
          <w:color w:val="1F4E79" w:themeColor="accent1" w:themeShade="80"/>
          <w:lang w:val="ro-RO"/>
        </w:rPr>
        <w:t xml:space="preserve">unui copil care provine dintr-o familie în care </w:t>
      </w:r>
      <w:r w:rsidR="009B70DE" w:rsidRPr="00015C79">
        <w:rPr>
          <w:rFonts w:asciiTheme="minorHAnsi" w:hAnsiTheme="minorHAnsi"/>
          <w:color w:val="1F4E79" w:themeColor="accent1" w:themeShade="80"/>
          <w:lang w:val="ro-RO"/>
        </w:rPr>
        <w:t xml:space="preserve">mama sau tatăl/tutorele legal </w:t>
      </w:r>
      <w:r w:rsidR="005A0324" w:rsidRPr="00015C79">
        <w:rPr>
          <w:rFonts w:asciiTheme="minorHAnsi" w:hAnsiTheme="minorHAnsi"/>
          <w:color w:val="1F4E79" w:themeColor="accent1" w:themeShade="80"/>
          <w:lang w:val="ro-RO"/>
        </w:rPr>
        <w:t>beneficiază de măsuri active de ocupare</w:t>
      </w:r>
      <w:r w:rsidR="009A0500" w:rsidRPr="00015C79">
        <w:rPr>
          <w:rFonts w:asciiTheme="minorHAnsi" w:hAnsiTheme="minorHAnsi"/>
          <w:color w:val="1F4E79" w:themeColor="accent1" w:themeShade="80"/>
          <w:lang w:val="ro-RO"/>
        </w:rPr>
        <w:t xml:space="preserve">, sprijinul fiind văzut ca o </w:t>
      </w:r>
      <w:r w:rsidR="005A0324" w:rsidRPr="00015C79">
        <w:rPr>
          <w:rFonts w:asciiTheme="minorHAnsi" w:hAnsiTheme="minorHAnsi"/>
          <w:color w:val="1F4E79" w:themeColor="accent1" w:themeShade="80"/>
          <w:lang w:val="ro-RO"/>
        </w:rPr>
        <w:t>susținere/</w:t>
      </w:r>
      <w:r w:rsidR="009A0500" w:rsidRPr="00015C79">
        <w:rPr>
          <w:rFonts w:asciiTheme="minorHAnsi" w:hAnsiTheme="minorHAnsi"/>
          <w:color w:val="1F4E79" w:themeColor="accent1" w:themeShade="80"/>
          <w:lang w:val="ro-RO"/>
        </w:rPr>
        <w:t>stimula</w:t>
      </w:r>
      <w:r w:rsidR="00510120" w:rsidRPr="00015C79">
        <w:rPr>
          <w:rFonts w:asciiTheme="minorHAnsi" w:hAnsiTheme="minorHAnsi"/>
          <w:color w:val="1F4E79" w:themeColor="accent1" w:themeShade="80"/>
          <w:lang w:val="ro-RO"/>
        </w:rPr>
        <w:t xml:space="preserve">re a </w:t>
      </w:r>
      <w:proofErr w:type="spellStart"/>
      <w:r w:rsidR="00510120" w:rsidRPr="00015C79">
        <w:rPr>
          <w:rFonts w:asciiTheme="minorHAnsi" w:hAnsiTheme="minorHAnsi"/>
          <w:color w:val="1F4E79" w:themeColor="accent1" w:themeShade="80"/>
          <w:lang w:val="ro-RO"/>
        </w:rPr>
        <w:t>angajabilității</w:t>
      </w:r>
      <w:proofErr w:type="spellEnd"/>
      <w:r w:rsidR="00510120" w:rsidRPr="00015C79">
        <w:rPr>
          <w:rFonts w:asciiTheme="minorHAnsi" w:hAnsiTheme="minorHAnsi"/>
          <w:color w:val="1F4E79" w:themeColor="accent1" w:themeShade="80"/>
          <w:lang w:val="ro-RO"/>
        </w:rPr>
        <w:t>, respectiv:</w:t>
      </w:r>
    </w:p>
    <w:p w:rsidR="0034410A" w:rsidRPr="00015C79" w:rsidRDefault="00BB5EB6" w:rsidP="00FC64D5">
      <w:pPr>
        <w:pStyle w:val="NormalWeb"/>
        <w:numPr>
          <w:ilvl w:val="0"/>
          <w:numId w:val="2"/>
        </w:numPr>
        <w:jc w:val="both"/>
        <w:rPr>
          <w:rFonts w:asciiTheme="minorHAnsi" w:hAnsiTheme="minorHAnsi"/>
          <w:color w:val="1F4E79" w:themeColor="accent1" w:themeShade="80"/>
          <w:lang w:val="ro-RO"/>
        </w:rPr>
      </w:pPr>
      <w:r w:rsidRPr="00015C79">
        <w:rPr>
          <w:rFonts w:asciiTheme="minorHAnsi" w:hAnsiTheme="minorHAnsi"/>
          <w:color w:val="1F4E79" w:themeColor="accent1" w:themeShade="80"/>
          <w:lang w:val="ro-RO"/>
        </w:rPr>
        <w:t xml:space="preserve">Mama copilului </w:t>
      </w:r>
      <w:proofErr w:type="spellStart"/>
      <w:r w:rsidRPr="00015C79">
        <w:rPr>
          <w:rFonts w:asciiTheme="minorHAnsi" w:hAnsiTheme="minorHAnsi"/>
          <w:color w:val="1F4E79" w:themeColor="accent1" w:themeShade="80"/>
          <w:lang w:val="ro-RO"/>
        </w:rPr>
        <w:t>antepreșcolar</w:t>
      </w:r>
      <w:proofErr w:type="spellEnd"/>
      <w:r w:rsidRPr="00015C79">
        <w:rPr>
          <w:rFonts w:asciiTheme="minorHAnsi" w:hAnsiTheme="minorHAnsi"/>
          <w:color w:val="1F4E79" w:themeColor="accent1" w:themeShade="80"/>
          <w:lang w:val="ro-RO"/>
        </w:rPr>
        <w:t xml:space="preserve"> sau, după caz tatăl/tutorele legal, nu este angajată dar </w:t>
      </w:r>
      <w:r w:rsidR="0034410A" w:rsidRPr="00015C79">
        <w:rPr>
          <w:rFonts w:asciiTheme="minorHAnsi" w:hAnsiTheme="minorHAnsi"/>
          <w:color w:val="1F4E79" w:themeColor="accent1" w:themeShade="80"/>
          <w:lang w:val="ro-RO"/>
        </w:rPr>
        <w:t xml:space="preserve">poate face dovada că este inclusă într-un program de acordare de măsuri active de ocupare (ex. identificarea tinerilor/mamelor </w:t>
      </w:r>
      <w:proofErr w:type="spellStart"/>
      <w:r w:rsidR="0034410A" w:rsidRPr="00015C79">
        <w:rPr>
          <w:rFonts w:asciiTheme="minorHAnsi" w:hAnsiTheme="minorHAnsi"/>
          <w:color w:val="1F4E79" w:themeColor="accent1" w:themeShade="80"/>
          <w:lang w:val="ro-RO"/>
        </w:rPr>
        <w:t>NEETs</w:t>
      </w:r>
      <w:proofErr w:type="spellEnd"/>
      <w:r w:rsidR="0034410A" w:rsidRPr="00015C79">
        <w:rPr>
          <w:rFonts w:asciiTheme="minorHAnsi" w:hAnsiTheme="minorHAnsi"/>
          <w:color w:val="1F4E79" w:themeColor="accent1" w:themeShade="80"/>
          <w:lang w:val="ro-RO"/>
        </w:rPr>
        <w:t xml:space="preserve"> inactive, acțiuni de informare </w:t>
      </w:r>
      <w:proofErr w:type="spellStart"/>
      <w:r w:rsidR="0034410A" w:rsidRPr="00015C79">
        <w:rPr>
          <w:rFonts w:asciiTheme="minorHAnsi" w:hAnsiTheme="minorHAnsi"/>
          <w:color w:val="1F4E79" w:themeColor="accent1" w:themeShade="80"/>
          <w:lang w:val="ro-RO"/>
        </w:rPr>
        <w:t>şi</w:t>
      </w:r>
      <w:proofErr w:type="spellEnd"/>
      <w:r w:rsidR="0034410A" w:rsidRPr="00015C79">
        <w:rPr>
          <w:rFonts w:asciiTheme="minorHAnsi" w:hAnsiTheme="minorHAnsi"/>
          <w:color w:val="1F4E79" w:themeColor="accent1" w:themeShade="80"/>
          <w:lang w:val="ro-RO"/>
        </w:rPr>
        <w:t xml:space="preserve"> consiliere profesională, angajare prin subvenționarea locurilor de munca/stimularea mobilității prin primele de mobilitate/prima de activare sau participarea la programe de formare profesională a adulților în vederea angajării/medierea muncii sau ca activități de acompaniament adresate exclusiv tinerilor </w:t>
      </w:r>
      <w:proofErr w:type="spellStart"/>
      <w:r w:rsidR="0034410A" w:rsidRPr="00015C79">
        <w:rPr>
          <w:rFonts w:asciiTheme="minorHAnsi" w:hAnsiTheme="minorHAnsi"/>
          <w:color w:val="1F4E79" w:themeColor="accent1" w:themeShade="80"/>
          <w:lang w:val="ro-RO"/>
        </w:rPr>
        <w:t>NEETs</w:t>
      </w:r>
      <w:proofErr w:type="spellEnd"/>
      <w:r w:rsidR="0034410A" w:rsidRPr="00015C79">
        <w:rPr>
          <w:rFonts w:asciiTheme="minorHAnsi" w:hAnsiTheme="minorHAnsi"/>
          <w:color w:val="1F4E79" w:themeColor="accent1" w:themeShade="80"/>
          <w:lang w:val="ro-RO"/>
        </w:rPr>
        <w:t xml:space="preserve"> cu nivelurile de </w:t>
      </w:r>
      <w:proofErr w:type="spellStart"/>
      <w:r w:rsidR="0034410A" w:rsidRPr="00015C79">
        <w:rPr>
          <w:rFonts w:asciiTheme="minorHAnsi" w:hAnsiTheme="minorHAnsi"/>
          <w:color w:val="1F4E79" w:themeColor="accent1" w:themeShade="80"/>
          <w:lang w:val="ro-RO"/>
        </w:rPr>
        <w:t>ocupabilitate</w:t>
      </w:r>
      <w:proofErr w:type="spellEnd"/>
      <w:r w:rsidR="0034410A" w:rsidRPr="00015C79">
        <w:rPr>
          <w:rFonts w:asciiTheme="minorHAnsi" w:hAnsiTheme="minorHAnsi"/>
          <w:color w:val="1F4E79" w:themeColor="accent1" w:themeShade="80"/>
          <w:lang w:val="ro-RO"/>
        </w:rPr>
        <w:t xml:space="preserve"> C și D, respectiv ”Greu ocupabil” și ”Foarte greu ocupabil” în vederea sprijinirii acestora să participe la activitățile proiectului.  servicii de asistență medicală, psihologică și socială, servicii de asistență (creșă, </w:t>
      </w:r>
      <w:proofErr w:type="spellStart"/>
      <w:r w:rsidR="0034410A" w:rsidRPr="00015C79">
        <w:rPr>
          <w:rFonts w:asciiTheme="minorHAnsi" w:hAnsiTheme="minorHAnsi"/>
          <w:color w:val="1F4E79" w:themeColor="accent1" w:themeShade="80"/>
          <w:lang w:val="ro-RO"/>
        </w:rPr>
        <w:t>afterschool</w:t>
      </w:r>
      <w:proofErr w:type="spellEnd"/>
      <w:r w:rsidR="0034410A" w:rsidRPr="00015C79">
        <w:rPr>
          <w:rFonts w:asciiTheme="minorHAnsi" w:hAnsiTheme="minorHAnsi"/>
          <w:color w:val="1F4E79" w:themeColor="accent1" w:themeShade="80"/>
          <w:lang w:val="ro-RO"/>
        </w:rPr>
        <w:t xml:space="preserve">, acompaniere) pentru persoanele aflate în îngrijirea tânărului </w:t>
      </w:r>
      <w:proofErr w:type="spellStart"/>
      <w:r w:rsidR="0034410A" w:rsidRPr="00015C79">
        <w:rPr>
          <w:rFonts w:asciiTheme="minorHAnsi" w:hAnsiTheme="minorHAnsi"/>
          <w:color w:val="1F4E79" w:themeColor="accent1" w:themeShade="80"/>
          <w:lang w:val="ro-RO"/>
        </w:rPr>
        <w:t>NEETs</w:t>
      </w:r>
      <w:proofErr w:type="spellEnd"/>
      <w:r w:rsidR="0034410A" w:rsidRPr="00015C79">
        <w:rPr>
          <w:rFonts w:asciiTheme="minorHAnsi" w:hAnsiTheme="minorHAnsi"/>
          <w:color w:val="1F4E79" w:themeColor="accent1" w:themeShade="80"/>
          <w:lang w:val="ro-RO"/>
        </w:rPr>
        <w:t>.</w:t>
      </w:r>
    </w:p>
    <w:p w:rsidR="00BB5EB6" w:rsidRPr="00015C79" w:rsidRDefault="00511188" w:rsidP="00511188">
      <w:pPr>
        <w:pStyle w:val="NormalWeb"/>
        <w:numPr>
          <w:ilvl w:val="0"/>
          <w:numId w:val="1"/>
        </w:numPr>
        <w:ind w:left="0" w:firstLine="0"/>
        <w:jc w:val="both"/>
        <w:rPr>
          <w:rFonts w:asciiTheme="minorHAnsi" w:hAnsiTheme="minorHAnsi"/>
          <w:color w:val="1F4E79" w:themeColor="accent1" w:themeShade="80"/>
          <w:lang w:val="ro-RO"/>
        </w:rPr>
      </w:pPr>
      <w:r w:rsidRPr="00015C79">
        <w:rPr>
          <w:rFonts w:asciiTheme="minorHAnsi" w:hAnsiTheme="minorHAnsi"/>
          <w:color w:val="1F4E79" w:themeColor="accent1" w:themeShade="80"/>
          <w:lang w:val="ro-RO"/>
        </w:rPr>
        <w:t xml:space="preserve">Un al treilea criteriu de selecție are în vedere </w:t>
      </w:r>
      <w:r w:rsidRPr="00015C79">
        <w:rPr>
          <w:rFonts w:asciiTheme="minorHAnsi" w:hAnsiTheme="minorHAnsi"/>
          <w:b/>
          <w:color w:val="1F4E79" w:themeColor="accent1" w:themeShade="80"/>
          <w:lang w:val="ro-RO"/>
        </w:rPr>
        <w:t>proveniența copilului sprijinit din familii vulnerabile, inclusiv roma</w:t>
      </w:r>
      <w:r w:rsidRPr="00015C79">
        <w:rPr>
          <w:rFonts w:asciiTheme="minorHAnsi" w:hAnsiTheme="minorHAnsi"/>
          <w:color w:val="1F4E79" w:themeColor="accent1" w:themeShade="80"/>
          <w:lang w:val="ro-RO"/>
        </w:rPr>
        <w:t>.</w:t>
      </w:r>
    </w:p>
    <w:p w:rsidR="00511188" w:rsidRPr="00015C79" w:rsidRDefault="00511188" w:rsidP="00511188">
      <w:pPr>
        <w:pStyle w:val="Subtitlu"/>
        <w:spacing w:after="0"/>
        <w:jc w:val="both"/>
        <w:rPr>
          <w:rStyle w:val="Accentuaresubtil"/>
          <w:rFonts w:asciiTheme="minorHAnsi" w:hAnsiTheme="minorHAnsi"/>
          <w:i w:val="0"/>
          <w:color w:val="1F4E79" w:themeColor="accent1" w:themeShade="80"/>
          <w:lang w:val="ro-RO"/>
        </w:rPr>
      </w:pPr>
      <w:r w:rsidRPr="00015C79">
        <w:rPr>
          <w:rFonts w:asciiTheme="minorHAnsi" w:hAnsiTheme="minorHAnsi"/>
          <w:color w:val="1F4E79" w:themeColor="accent1" w:themeShade="80"/>
          <w:lang w:val="ro-RO"/>
        </w:rPr>
        <w:t xml:space="preserve">Se va folosi </w:t>
      </w:r>
      <w:r w:rsidR="00374ADD" w:rsidRPr="00015C79">
        <w:rPr>
          <w:rFonts w:asciiTheme="minorHAnsi" w:hAnsiTheme="minorHAnsi"/>
          <w:color w:val="1F4E79" w:themeColor="accent1" w:themeShade="80"/>
          <w:lang w:val="ro-RO"/>
        </w:rPr>
        <w:t>următoarea</w:t>
      </w:r>
      <w:r w:rsidRPr="00015C79">
        <w:rPr>
          <w:rFonts w:asciiTheme="minorHAnsi" w:hAnsiTheme="minorHAnsi"/>
          <w:color w:val="1F4E79" w:themeColor="accent1" w:themeShade="80"/>
          <w:lang w:val="ro-RO"/>
        </w:rPr>
        <w:t xml:space="preserve"> delimitare conceptuala pentru clarificarea semnificației ”</w:t>
      </w:r>
      <w:r w:rsidR="00D5132C" w:rsidRPr="00015C79">
        <w:rPr>
          <w:rFonts w:asciiTheme="minorHAnsi" w:hAnsiTheme="minorHAnsi"/>
          <w:color w:val="1F4E79" w:themeColor="accent1" w:themeShade="80"/>
          <w:lang w:val="ro-RO"/>
        </w:rPr>
        <w:t>familii</w:t>
      </w:r>
      <w:r w:rsidRPr="00015C79">
        <w:rPr>
          <w:rFonts w:asciiTheme="minorHAnsi" w:hAnsiTheme="minorHAnsi"/>
          <w:color w:val="1F4E79" w:themeColor="accent1" w:themeShade="80"/>
          <w:lang w:val="ro-RO"/>
        </w:rPr>
        <w:t xml:space="preserve"> vulnerabile”: </w:t>
      </w:r>
      <w:r w:rsidRPr="00015C79">
        <w:rPr>
          <w:rStyle w:val="Accentuaresubtil"/>
          <w:rFonts w:asciiTheme="minorHAnsi" w:hAnsiTheme="minorHAnsi"/>
          <w:i w:val="0"/>
          <w:color w:val="1F4E79" w:themeColor="accent1" w:themeShade="80"/>
          <w:lang w:val="ro-RO"/>
        </w:rPr>
        <w:t xml:space="preserve">copii  </w:t>
      </w:r>
      <w:proofErr w:type="spellStart"/>
      <w:r w:rsidRPr="00015C79">
        <w:rPr>
          <w:rStyle w:val="Accentuaresubtil"/>
          <w:rFonts w:asciiTheme="minorHAnsi" w:hAnsiTheme="minorHAnsi"/>
          <w:i w:val="0"/>
          <w:color w:val="1F4E79" w:themeColor="accent1" w:themeShade="80"/>
          <w:lang w:val="ro-RO"/>
        </w:rPr>
        <w:t>antepreșcolari</w:t>
      </w:r>
      <w:proofErr w:type="spellEnd"/>
      <w:r w:rsidRPr="00015C79">
        <w:rPr>
          <w:rStyle w:val="Accentuaresubtil"/>
          <w:rFonts w:asciiTheme="minorHAnsi" w:hAnsiTheme="minorHAnsi"/>
          <w:i w:val="0"/>
          <w:color w:val="1F4E79" w:themeColor="accent1" w:themeShade="80"/>
          <w:lang w:val="ro-RO"/>
        </w:rPr>
        <w:t xml:space="preserve"> care provin din familii care îndeplinesc una sau mai multe dintre următoarele condiții: trăiesc în zone defavorizate; trăiesc în zone izolate geografic, în zone rurale; provin din familii cu statut </w:t>
      </w:r>
      <w:proofErr w:type="spellStart"/>
      <w:r w:rsidRPr="00015C79">
        <w:rPr>
          <w:rStyle w:val="Accentuaresubtil"/>
          <w:rFonts w:asciiTheme="minorHAnsi" w:hAnsiTheme="minorHAnsi"/>
          <w:i w:val="0"/>
          <w:color w:val="1F4E79" w:themeColor="accent1" w:themeShade="80"/>
          <w:lang w:val="ro-RO"/>
        </w:rPr>
        <w:t>socio</w:t>
      </w:r>
      <w:proofErr w:type="spellEnd"/>
      <w:r w:rsidRPr="00015C79">
        <w:rPr>
          <w:rStyle w:val="Accentuaresubtil"/>
          <w:rFonts w:asciiTheme="minorHAnsi" w:hAnsiTheme="minorHAnsi"/>
          <w:i w:val="0"/>
          <w:color w:val="1F4E79" w:themeColor="accent1" w:themeShade="80"/>
          <w:lang w:val="ro-RO"/>
        </w:rPr>
        <w:t xml:space="preserve">-economic scăzut (sărace); </w:t>
      </w:r>
      <w:r w:rsidR="00374ADD" w:rsidRPr="00015C79">
        <w:rPr>
          <w:rStyle w:val="Accentuaresubtil"/>
          <w:rFonts w:asciiTheme="minorHAnsi" w:hAnsiTheme="minorHAnsi"/>
          <w:i w:val="0"/>
          <w:color w:val="1F4E79" w:themeColor="accent1" w:themeShade="80"/>
          <w:lang w:val="ro-RO"/>
        </w:rPr>
        <w:t>aparțin</w:t>
      </w:r>
      <w:r w:rsidRPr="00015C79">
        <w:rPr>
          <w:rStyle w:val="Accentuaresubtil"/>
          <w:rFonts w:asciiTheme="minorHAnsi" w:hAnsiTheme="minorHAnsi"/>
          <w:i w:val="0"/>
          <w:color w:val="1F4E79" w:themeColor="accent1" w:themeShade="80"/>
          <w:lang w:val="ro-RO"/>
        </w:rPr>
        <w:t xml:space="preserve"> </w:t>
      </w:r>
      <w:r w:rsidR="00374ADD" w:rsidRPr="00015C79">
        <w:rPr>
          <w:rStyle w:val="Accentuaresubtil"/>
          <w:rFonts w:asciiTheme="minorHAnsi" w:hAnsiTheme="minorHAnsi"/>
          <w:i w:val="0"/>
          <w:color w:val="1F4E79" w:themeColor="accent1" w:themeShade="80"/>
          <w:lang w:val="ro-RO"/>
        </w:rPr>
        <w:t>minorității</w:t>
      </w:r>
      <w:r w:rsidRPr="00015C79">
        <w:rPr>
          <w:rStyle w:val="Accentuaresubtil"/>
          <w:rFonts w:asciiTheme="minorHAnsi" w:hAnsiTheme="minorHAnsi"/>
          <w:i w:val="0"/>
          <w:color w:val="1F4E79" w:themeColor="accent1" w:themeShade="80"/>
          <w:lang w:val="ro-RO"/>
        </w:rPr>
        <w:t xml:space="preserve"> rome sau unor grupuri marginalizate sau subreprezentate; au </w:t>
      </w:r>
      <w:r w:rsidR="00374ADD" w:rsidRPr="00015C79">
        <w:rPr>
          <w:rStyle w:val="Accentuaresubtil"/>
          <w:rFonts w:asciiTheme="minorHAnsi" w:hAnsiTheme="minorHAnsi"/>
          <w:i w:val="0"/>
          <w:color w:val="1F4E79" w:themeColor="accent1" w:themeShade="80"/>
          <w:lang w:val="ro-RO"/>
        </w:rPr>
        <w:t>dizabilități</w:t>
      </w:r>
      <w:r w:rsidRPr="00015C79">
        <w:rPr>
          <w:rStyle w:val="Accentuaresubtil"/>
          <w:rFonts w:asciiTheme="minorHAnsi" w:hAnsiTheme="minorHAnsi"/>
          <w:i w:val="0"/>
          <w:color w:val="1F4E79" w:themeColor="accent1" w:themeShade="80"/>
          <w:lang w:val="ro-RO"/>
        </w:rPr>
        <w:t xml:space="preserve"> sau cerințe educaționale speciale; se află temporar sau permanent într-o stare de sănătate afectată; provin din familii monoparentale; au unul sau ambii </w:t>
      </w:r>
      <w:r w:rsidR="00A82531" w:rsidRPr="00015C79">
        <w:rPr>
          <w:rStyle w:val="Accentuaresubtil"/>
          <w:rFonts w:asciiTheme="minorHAnsi" w:hAnsiTheme="minorHAnsi"/>
          <w:i w:val="0"/>
          <w:color w:val="1F4E79" w:themeColor="accent1" w:themeShade="80"/>
          <w:lang w:val="ro-RO"/>
        </w:rPr>
        <w:t>părinți</w:t>
      </w:r>
      <w:r w:rsidRPr="00015C79">
        <w:rPr>
          <w:rStyle w:val="Accentuaresubtil"/>
          <w:rFonts w:asciiTheme="minorHAnsi" w:hAnsiTheme="minorHAnsi"/>
          <w:i w:val="0"/>
          <w:color w:val="1F4E79" w:themeColor="accent1" w:themeShade="80"/>
          <w:lang w:val="ro-RO"/>
        </w:rPr>
        <w:t xml:space="preserve"> </w:t>
      </w:r>
      <w:r w:rsidR="00A82531" w:rsidRPr="00015C79">
        <w:rPr>
          <w:rStyle w:val="Accentuaresubtil"/>
          <w:rFonts w:asciiTheme="minorHAnsi" w:hAnsiTheme="minorHAnsi"/>
          <w:i w:val="0"/>
          <w:color w:val="1F4E79" w:themeColor="accent1" w:themeShade="80"/>
          <w:lang w:val="ro-RO"/>
        </w:rPr>
        <w:t>plecați</w:t>
      </w:r>
      <w:r w:rsidRPr="00015C79">
        <w:rPr>
          <w:rStyle w:val="Accentuaresubtil"/>
          <w:rFonts w:asciiTheme="minorHAnsi" w:hAnsiTheme="minorHAnsi"/>
          <w:i w:val="0"/>
          <w:color w:val="1F4E79" w:themeColor="accent1" w:themeShade="80"/>
          <w:lang w:val="ro-RO"/>
        </w:rPr>
        <w:t xml:space="preserve"> de acasă (ex: la muncă în străinătate/în altă localitate); sunt </w:t>
      </w:r>
      <w:proofErr w:type="spellStart"/>
      <w:r w:rsidRPr="00015C79">
        <w:rPr>
          <w:rStyle w:val="Accentuaresubtil"/>
          <w:rFonts w:asciiTheme="minorHAnsi" w:hAnsiTheme="minorHAnsi"/>
          <w:i w:val="0"/>
          <w:color w:val="1F4E79" w:themeColor="accent1" w:themeShade="80"/>
          <w:lang w:val="ro-RO"/>
        </w:rPr>
        <w:t>remigrați</w:t>
      </w:r>
      <w:proofErr w:type="spellEnd"/>
      <w:r w:rsidRPr="00015C79">
        <w:rPr>
          <w:rStyle w:val="Accentuaresubtil"/>
          <w:rFonts w:asciiTheme="minorHAnsi" w:hAnsiTheme="minorHAnsi"/>
          <w:i w:val="0"/>
          <w:color w:val="1F4E79" w:themeColor="accent1" w:themeShade="80"/>
          <w:lang w:val="ro-RO"/>
        </w:rPr>
        <w:t xml:space="preserve">; provin din familii cu un nivel scăzut de </w:t>
      </w:r>
      <w:r w:rsidR="00A82531" w:rsidRPr="00015C79">
        <w:rPr>
          <w:rStyle w:val="Accentuaresubtil"/>
          <w:rFonts w:asciiTheme="minorHAnsi" w:hAnsiTheme="minorHAnsi"/>
          <w:i w:val="0"/>
          <w:color w:val="1F4E79" w:themeColor="accent1" w:themeShade="80"/>
          <w:lang w:val="ro-RO"/>
        </w:rPr>
        <w:t>educație</w:t>
      </w:r>
      <w:r w:rsidRPr="00015C79">
        <w:rPr>
          <w:rStyle w:val="Accentuaresubtil"/>
          <w:rFonts w:asciiTheme="minorHAnsi" w:hAnsiTheme="minorHAnsi"/>
          <w:i w:val="0"/>
          <w:color w:val="1F4E79" w:themeColor="accent1" w:themeShade="80"/>
          <w:lang w:val="ro-RO"/>
        </w:rPr>
        <w:t xml:space="preserve"> a </w:t>
      </w:r>
      <w:r w:rsidR="00A82531" w:rsidRPr="00015C79">
        <w:rPr>
          <w:rStyle w:val="Accentuaresubtil"/>
          <w:rFonts w:asciiTheme="minorHAnsi" w:hAnsiTheme="minorHAnsi"/>
          <w:i w:val="0"/>
          <w:color w:val="1F4E79" w:themeColor="accent1" w:themeShade="80"/>
          <w:lang w:val="ro-RO"/>
        </w:rPr>
        <w:t>părinților</w:t>
      </w:r>
      <w:r w:rsidRPr="00015C79">
        <w:rPr>
          <w:rStyle w:val="Accentuaresubtil"/>
          <w:rFonts w:asciiTheme="minorHAnsi" w:hAnsiTheme="minorHAnsi"/>
          <w:i w:val="0"/>
          <w:color w:val="1F4E79" w:themeColor="accent1" w:themeShade="80"/>
          <w:lang w:val="ro-RO"/>
        </w:rPr>
        <w:t xml:space="preserve">; sunt în alte situații demonstrabile de risc </w:t>
      </w:r>
      <w:r w:rsidR="00A82531" w:rsidRPr="00015C79">
        <w:rPr>
          <w:rStyle w:val="Accentuaresubtil"/>
          <w:rFonts w:asciiTheme="minorHAnsi" w:hAnsiTheme="minorHAnsi"/>
          <w:i w:val="0"/>
          <w:color w:val="1F4E79" w:themeColor="accent1" w:themeShade="80"/>
          <w:lang w:val="ro-RO"/>
        </w:rPr>
        <w:t>educațional</w:t>
      </w:r>
      <w:r w:rsidRPr="00015C79">
        <w:rPr>
          <w:rStyle w:val="Accentuaresubtil"/>
          <w:rFonts w:asciiTheme="minorHAnsi" w:hAnsiTheme="minorHAnsi"/>
          <w:i w:val="0"/>
          <w:color w:val="1F4E79" w:themeColor="accent1" w:themeShade="80"/>
          <w:lang w:val="ro-RO"/>
        </w:rPr>
        <w:t>.</w:t>
      </w:r>
    </w:p>
    <w:p w:rsidR="00F17DBC" w:rsidRPr="00015C79" w:rsidRDefault="00F17DBC" w:rsidP="00F17DBC">
      <w:pPr>
        <w:jc w:val="both"/>
        <w:rPr>
          <w:color w:val="1F4E79" w:themeColor="accent1" w:themeShade="80"/>
          <w:sz w:val="24"/>
          <w:szCs w:val="24"/>
          <w:lang w:val="ro-RO"/>
        </w:rPr>
      </w:pPr>
      <w:r w:rsidRPr="00015C79">
        <w:rPr>
          <w:color w:val="1F4E79" w:themeColor="accent1" w:themeShade="80"/>
          <w:sz w:val="24"/>
          <w:szCs w:val="24"/>
          <w:lang w:val="ro-RO"/>
        </w:rPr>
        <w:t xml:space="preserve">Accepțiunii enunțate mai sus i se adaugă și următoarele categorii de aparținători pentru copilul </w:t>
      </w:r>
      <w:proofErr w:type="spellStart"/>
      <w:r w:rsidRPr="00015C79">
        <w:rPr>
          <w:color w:val="1F4E79" w:themeColor="accent1" w:themeShade="80"/>
          <w:sz w:val="24"/>
          <w:szCs w:val="24"/>
          <w:lang w:val="ro-RO"/>
        </w:rPr>
        <w:t>antepreșcolar</w:t>
      </w:r>
      <w:proofErr w:type="spellEnd"/>
      <w:r w:rsidRPr="00015C79">
        <w:rPr>
          <w:color w:val="1F4E79" w:themeColor="accent1" w:themeShade="80"/>
          <w:sz w:val="24"/>
          <w:szCs w:val="24"/>
          <w:lang w:val="ro-RO"/>
        </w:rPr>
        <w:t xml:space="preserve"> din grupul țintă: </w:t>
      </w:r>
    </w:p>
    <w:p w:rsidR="00F17DBC" w:rsidRPr="00015C79" w:rsidRDefault="00F17DBC" w:rsidP="00F17DBC">
      <w:pPr>
        <w:numPr>
          <w:ilvl w:val="0"/>
          <w:numId w:val="5"/>
        </w:numPr>
        <w:spacing w:after="0" w:line="240" w:lineRule="auto"/>
        <w:jc w:val="both"/>
        <w:rPr>
          <w:color w:val="1F4E79" w:themeColor="accent1" w:themeShade="80"/>
          <w:sz w:val="24"/>
          <w:szCs w:val="24"/>
          <w:lang w:val="ro-RO"/>
        </w:rPr>
      </w:pPr>
      <w:r w:rsidRPr="00015C79">
        <w:rPr>
          <w:color w:val="1F4E79" w:themeColor="accent1" w:themeShade="80"/>
          <w:sz w:val="24"/>
          <w:szCs w:val="24"/>
          <w:lang w:val="ro-RO"/>
        </w:rPr>
        <w:lastRenderedPageBreak/>
        <w:t>Persoane beneficiare ale venitului minim garantat (VMG), ASF (alocației de susținerea familiei)</w:t>
      </w:r>
      <w:r w:rsidR="00AD7AB4" w:rsidRPr="00015C79">
        <w:rPr>
          <w:color w:val="1F4E79" w:themeColor="accent1" w:themeShade="80"/>
          <w:sz w:val="24"/>
          <w:szCs w:val="24"/>
          <w:lang w:val="ro-RO"/>
        </w:rPr>
        <w:t>;</w:t>
      </w:r>
    </w:p>
    <w:p w:rsidR="00F17DBC" w:rsidRPr="00015C79" w:rsidRDefault="00F17DBC" w:rsidP="0009274F">
      <w:pPr>
        <w:numPr>
          <w:ilvl w:val="0"/>
          <w:numId w:val="5"/>
        </w:numPr>
        <w:spacing w:after="0" w:line="240" w:lineRule="auto"/>
        <w:jc w:val="both"/>
        <w:rPr>
          <w:color w:val="1F4E79" w:themeColor="accent1" w:themeShade="80"/>
          <w:sz w:val="24"/>
          <w:szCs w:val="24"/>
          <w:lang w:val="ro-RO"/>
        </w:rPr>
      </w:pPr>
      <w:r w:rsidRPr="00015C79">
        <w:rPr>
          <w:color w:val="1F4E79" w:themeColor="accent1" w:themeShade="80"/>
          <w:sz w:val="24"/>
          <w:szCs w:val="24"/>
          <w:lang w:val="ro-RO"/>
        </w:rPr>
        <w:t>Lucrători pe cont propriu în agricultură</w:t>
      </w:r>
      <w:r w:rsidR="00AD7AB4" w:rsidRPr="00015C79">
        <w:rPr>
          <w:color w:val="1F4E79" w:themeColor="accent1" w:themeShade="80"/>
          <w:sz w:val="24"/>
          <w:szCs w:val="24"/>
          <w:lang w:val="ro-RO"/>
        </w:rPr>
        <w:t>;</w:t>
      </w:r>
    </w:p>
    <w:p w:rsidR="00F17DBC" w:rsidRPr="00015C79" w:rsidRDefault="00F17DBC" w:rsidP="00F17DBC">
      <w:pPr>
        <w:numPr>
          <w:ilvl w:val="0"/>
          <w:numId w:val="5"/>
        </w:numPr>
        <w:spacing w:after="0" w:line="240" w:lineRule="auto"/>
        <w:jc w:val="both"/>
        <w:rPr>
          <w:color w:val="1F4E79" w:themeColor="accent1" w:themeShade="80"/>
          <w:sz w:val="24"/>
          <w:szCs w:val="24"/>
          <w:lang w:val="ro-RO"/>
        </w:rPr>
      </w:pPr>
      <w:r w:rsidRPr="00015C79">
        <w:rPr>
          <w:color w:val="1F4E79" w:themeColor="accent1" w:themeShade="80"/>
          <w:sz w:val="24"/>
          <w:szCs w:val="24"/>
          <w:lang w:val="ro-RO"/>
        </w:rPr>
        <w:t xml:space="preserve">Tinere </w:t>
      </w:r>
      <w:r w:rsidR="00AD7AB4" w:rsidRPr="00015C79">
        <w:rPr>
          <w:color w:val="1F4E79" w:themeColor="accent1" w:themeShade="80"/>
          <w:sz w:val="24"/>
          <w:szCs w:val="24"/>
          <w:lang w:val="ro-RO"/>
        </w:rPr>
        <w:t xml:space="preserve">mame </w:t>
      </w:r>
      <w:r w:rsidRPr="00015C79">
        <w:rPr>
          <w:color w:val="1F4E79" w:themeColor="accent1" w:themeShade="80"/>
          <w:sz w:val="24"/>
          <w:szCs w:val="24"/>
          <w:lang w:val="ro-RO"/>
        </w:rPr>
        <w:t>din centre de plasament</w:t>
      </w:r>
      <w:r w:rsidR="0009274F" w:rsidRPr="00015C79">
        <w:rPr>
          <w:color w:val="1F4E79" w:themeColor="accent1" w:themeShade="80"/>
          <w:sz w:val="24"/>
          <w:szCs w:val="24"/>
          <w:lang w:val="ro-RO"/>
        </w:rPr>
        <w:t>;</w:t>
      </w:r>
      <w:r w:rsidRPr="00015C79">
        <w:rPr>
          <w:color w:val="1F4E79" w:themeColor="accent1" w:themeShade="80"/>
          <w:sz w:val="24"/>
          <w:szCs w:val="24"/>
          <w:lang w:val="ro-RO"/>
        </w:rPr>
        <w:t xml:space="preserve"> </w:t>
      </w:r>
    </w:p>
    <w:p w:rsidR="00F17DBC" w:rsidRPr="00015C79" w:rsidRDefault="00F17DBC" w:rsidP="00F17DBC">
      <w:pPr>
        <w:numPr>
          <w:ilvl w:val="0"/>
          <w:numId w:val="5"/>
        </w:numPr>
        <w:spacing w:after="0" w:line="240" w:lineRule="auto"/>
        <w:jc w:val="both"/>
        <w:rPr>
          <w:color w:val="1F4E79" w:themeColor="accent1" w:themeShade="80"/>
          <w:sz w:val="24"/>
          <w:szCs w:val="24"/>
          <w:lang w:val="ro-RO"/>
        </w:rPr>
      </w:pPr>
      <w:r w:rsidRPr="00015C79">
        <w:rPr>
          <w:color w:val="1F4E79" w:themeColor="accent1" w:themeShade="80"/>
          <w:sz w:val="24"/>
          <w:szCs w:val="24"/>
          <w:lang w:val="ro-RO"/>
        </w:rPr>
        <w:t xml:space="preserve">Tinere </w:t>
      </w:r>
      <w:r w:rsidR="00AD7AB4" w:rsidRPr="00015C79">
        <w:rPr>
          <w:color w:val="1F4E79" w:themeColor="accent1" w:themeShade="80"/>
          <w:sz w:val="24"/>
          <w:szCs w:val="24"/>
          <w:lang w:val="ro-RO"/>
        </w:rPr>
        <w:t xml:space="preserve">mame </w:t>
      </w:r>
      <w:r w:rsidRPr="00015C79">
        <w:rPr>
          <w:color w:val="1F4E79" w:themeColor="accent1" w:themeShade="80"/>
          <w:sz w:val="24"/>
          <w:szCs w:val="24"/>
          <w:lang w:val="ro-RO"/>
        </w:rPr>
        <w:t>care au părăsit sistemul de protecție a copilului</w:t>
      </w:r>
      <w:r w:rsidR="0009274F" w:rsidRPr="00015C79">
        <w:rPr>
          <w:color w:val="1F4E79" w:themeColor="accent1" w:themeShade="80"/>
          <w:sz w:val="24"/>
          <w:szCs w:val="24"/>
          <w:lang w:val="ro-RO"/>
        </w:rPr>
        <w:t>;</w:t>
      </w:r>
    </w:p>
    <w:p w:rsidR="00F17DBC" w:rsidRPr="00015C79" w:rsidRDefault="00AD7AB4" w:rsidP="00F17DBC">
      <w:pPr>
        <w:numPr>
          <w:ilvl w:val="0"/>
          <w:numId w:val="5"/>
        </w:numPr>
        <w:spacing w:after="0" w:line="240" w:lineRule="auto"/>
        <w:jc w:val="both"/>
        <w:rPr>
          <w:color w:val="1F4E79" w:themeColor="accent1" w:themeShade="80"/>
          <w:sz w:val="24"/>
          <w:szCs w:val="24"/>
          <w:lang w:val="ro-RO"/>
        </w:rPr>
      </w:pPr>
      <w:r w:rsidRPr="00015C79">
        <w:rPr>
          <w:color w:val="1F4E79" w:themeColor="accent1" w:themeShade="80"/>
          <w:sz w:val="24"/>
          <w:szCs w:val="24"/>
          <w:lang w:val="ro-RO"/>
        </w:rPr>
        <w:t>Persoane</w:t>
      </w:r>
      <w:r w:rsidR="00F17DBC" w:rsidRPr="00015C79">
        <w:rPr>
          <w:color w:val="1F4E79" w:themeColor="accent1" w:themeShade="80"/>
          <w:sz w:val="24"/>
          <w:szCs w:val="24"/>
          <w:lang w:val="ro-RO"/>
        </w:rPr>
        <w:t xml:space="preserve"> fără adăpost </w:t>
      </w:r>
      <w:r w:rsidRPr="00015C79">
        <w:rPr>
          <w:color w:val="1F4E79" w:themeColor="accent1" w:themeShade="80"/>
          <w:sz w:val="24"/>
          <w:szCs w:val="24"/>
          <w:lang w:val="ro-RO"/>
        </w:rPr>
        <w:t>stabil</w:t>
      </w:r>
      <w:r w:rsidR="0009274F" w:rsidRPr="00015C79">
        <w:rPr>
          <w:color w:val="1F4E79" w:themeColor="accent1" w:themeShade="80"/>
          <w:sz w:val="24"/>
          <w:szCs w:val="24"/>
          <w:lang w:val="ro-RO"/>
        </w:rPr>
        <w:t>;</w:t>
      </w:r>
    </w:p>
    <w:p w:rsidR="00F17DBC" w:rsidRPr="00015C79" w:rsidRDefault="00F17DBC" w:rsidP="00F17DBC">
      <w:pPr>
        <w:numPr>
          <w:ilvl w:val="0"/>
          <w:numId w:val="5"/>
        </w:numPr>
        <w:spacing w:after="0" w:line="240" w:lineRule="auto"/>
        <w:jc w:val="both"/>
        <w:rPr>
          <w:color w:val="1F4E79" w:themeColor="accent1" w:themeShade="80"/>
          <w:sz w:val="24"/>
          <w:szCs w:val="24"/>
          <w:lang w:val="ro-RO"/>
        </w:rPr>
      </w:pPr>
      <w:r w:rsidRPr="00015C79">
        <w:rPr>
          <w:color w:val="1F4E79" w:themeColor="accent1" w:themeShade="80"/>
          <w:sz w:val="24"/>
          <w:szCs w:val="24"/>
          <w:lang w:val="ro-RO"/>
        </w:rPr>
        <w:t>Mame adolescente</w:t>
      </w:r>
      <w:r w:rsidR="0009274F" w:rsidRPr="00015C79">
        <w:rPr>
          <w:color w:val="1F4E79" w:themeColor="accent1" w:themeShade="80"/>
          <w:sz w:val="24"/>
          <w:szCs w:val="24"/>
          <w:lang w:val="ro-RO"/>
        </w:rPr>
        <w:t>;</w:t>
      </w:r>
    </w:p>
    <w:p w:rsidR="00F17DBC" w:rsidRPr="00015C79" w:rsidRDefault="00AD7AB4" w:rsidP="00F17DBC">
      <w:pPr>
        <w:numPr>
          <w:ilvl w:val="0"/>
          <w:numId w:val="5"/>
        </w:numPr>
        <w:spacing w:after="0" w:line="240" w:lineRule="auto"/>
        <w:jc w:val="both"/>
        <w:rPr>
          <w:color w:val="1F4E79" w:themeColor="accent1" w:themeShade="80"/>
          <w:sz w:val="24"/>
          <w:szCs w:val="24"/>
          <w:lang w:val="ro-RO"/>
        </w:rPr>
      </w:pPr>
      <w:r w:rsidRPr="00015C79">
        <w:rPr>
          <w:color w:val="1F4E79" w:themeColor="accent1" w:themeShade="80"/>
          <w:sz w:val="24"/>
          <w:szCs w:val="24"/>
          <w:lang w:val="ro-RO"/>
        </w:rPr>
        <w:t>Persoane</w:t>
      </w:r>
      <w:r w:rsidR="00F17DBC" w:rsidRPr="00015C79">
        <w:rPr>
          <w:color w:val="1F4E79" w:themeColor="accent1" w:themeShade="80"/>
          <w:sz w:val="24"/>
          <w:szCs w:val="24"/>
          <w:lang w:val="ro-RO"/>
        </w:rPr>
        <w:t xml:space="preserve"> care suferă de dependență de alcool, droguri și alte substanțe toxice</w:t>
      </w:r>
      <w:r w:rsidR="0009274F" w:rsidRPr="00015C79">
        <w:rPr>
          <w:color w:val="1F4E79" w:themeColor="accent1" w:themeShade="80"/>
          <w:sz w:val="24"/>
          <w:szCs w:val="24"/>
          <w:lang w:val="ro-RO"/>
        </w:rPr>
        <w:t>;</w:t>
      </w:r>
    </w:p>
    <w:p w:rsidR="00F17DBC" w:rsidRPr="00015C79" w:rsidRDefault="00AD7AB4" w:rsidP="00F17DBC">
      <w:pPr>
        <w:numPr>
          <w:ilvl w:val="0"/>
          <w:numId w:val="5"/>
        </w:numPr>
        <w:spacing w:after="0" w:line="240" w:lineRule="auto"/>
        <w:jc w:val="both"/>
        <w:rPr>
          <w:color w:val="1F4E79" w:themeColor="accent1" w:themeShade="80"/>
          <w:sz w:val="24"/>
          <w:szCs w:val="24"/>
          <w:lang w:val="ro-RO"/>
        </w:rPr>
      </w:pPr>
      <w:r w:rsidRPr="00015C79">
        <w:rPr>
          <w:color w:val="1F4E79" w:themeColor="accent1" w:themeShade="80"/>
          <w:sz w:val="24"/>
          <w:szCs w:val="24"/>
          <w:lang w:val="ro-RO"/>
        </w:rPr>
        <w:t xml:space="preserve">Persoane </w:t>
      </w:r>
      <w:r w:rsidR="00F17DBC" w:rsidRPr="00015C79">
        <w:rPr>
          <w:color w:val="1F4E79" w:themeColor="accent1" w:themeShade="80"/>
          <w:sz w:val="24"/>
          <w:szCs w:val="24"/>
          <w:lang w:val="ro-RO"/>
        </w:rPr>
        <w:t>lipsite de libertate sau aflate sub control judiciar</w:t>
      </w:r>
      <w:r w:rsidR="0009274F" w:rsidRPr="00015C79">
        <w:rPr>
          <w:color w:val="1F4E79" w:themeColor="accent1" w:themeShade="80"/>
          <w:sz w:val="24"/>
          <w:szCs w:val="24"/>
          <w:lang w:val="ro-RO"/>
        </w:rPr>
        <w:t>;</w:t>
      </w:r>
    </w:p>
    <w:p w:rsidR="00F17DBC" w:rsidRPr="00015C79" w:rsidRDefault="00AD7AB4" w:rsidP="00F17DBC">
      <w:pPr>
        <w:numPr>
          <w:ilvl w:val="0"/>
          <w:numId w:val="5"/>
        </w:numPr>
        <w:spacing w:after="0" w:line="240" w:lineRule="auto"/>
        <w:jc w:val="both"/>
        <w:rPr>
          <w:color w:val="1F4E79" w:themeColor="accent1" w:themeShade="80"/>
          <w:sz w:val="24"/>
          <w:szCs w:val="24"/>
          <w:lang w:val="ro-RO"/>
        </w:rPr>
      </w:pPr>
      <w:r w:rsidRPr="00015C79">
        <w:rPr>
          <w:color w:val="1F4E79" w:themeColor="accent1" w:themeShade="80"/>
          <w:sz w:val="24"/>
          <w:szCs w:val="24"/>
          <w:lang w:val="ro-RO"/>
        </w:rPr>
        <w:t xml:space="preserve">Persoane </w:t>
      </w:r>
      <w:r w:rsidR="00F17DBC" w:rsidRPr="00015C79">
        <w:rPr>
          <w:color w:val="1F4E79" w:themeColor="accent1" w:themeShade="80"/>
          <w:sz w:val="24"/>
          <w:szCs w:val="24"/>
          <w:lang w:val="ro-RO"/>
        </w:rPr>
        <w:t>aflate în evidențele serviciilor de probațiune</w:t>
      </w:r>
      <w:r w:rsidR="0009274F" w:rsidRPr="00015C79">
        <w:rPr>
          <w:color w:val="1F4E79" w:themeColor="accent1" w:themeShade="80"/>
          <w:sz w:val="24"/>
          <w:szCs w:val="24"/>
          <w:lang w:val="ro-RO"/>
        </w:rPr>
        <w:t>;</w:t>
      </w:r>
    </w:p>
    <w:p w:rsidR="00F17DBC" w:rsidRPr="00015C79" w:rsidRDefault="00AD7AB4" w:rsidP="00F17DBC">
      <w:pPr>
        <w:numPr>
          <w:ilvl w:val="0"/>
          <w:numId w:val="5"/>
        </w:numPr>
        <w:spacing w:after="0" w:line="240" w:lineRule="auto"/>
        <w:jc w:val="both"/>
        <w:rPr>
          <w:color w:val="1F4E79" w:themeColor="accent1" w:themeShade="80"/>
          <w:sz w:val="24"/>
          <w:szCs w:val="24"/>
          <w:lang w:val="ro-RO"/>
        </w:rPr>
      </w:pPr>
      <w:r w:rsidRPr="00015C79">
        <w:rPr>
          <w:color w:val="1F4E79" w:themeColor="accent1" w:themeShade="80"/>
          <w:sz w:val="24"/>
          <w:szCs w:val="24"/>
          <w:lang w:val="ro-RO"/>
        </w:rPr>
        <w:t>Mame, v</w:t>
      </w:r>
      <w:r w:rsidR="00F17DBC" w:rsidRPr="00015C79">
        <w:rPr>
          <w:color w:val="1F4E79" w:themeColor="accent1" w:themeShade="80"/>
          <w:sz w:val="24"/>
          <w:szCs w:val="24"/>
          <w:lang w:val="ro-RO"/>
        </w:rPr>
        <w:t>ictime ale violenței domestice</w:t>
      </w:r>
      <w:r w:rsidR="0009274F" w:rsidRPr="00015C79">
        <w:rPr>
          <w:color w:val="1F4E79" w:themeColor="accent1" w:themeShade="80"/>
          <w:sz w:val="24"/>
          <w:szCs w:val="24"/>
          <w:lang w:val="ro-RO"/>
        </w:rPr>
        <w:t>;</w:t>
      </w:r>
    </w:p>
    <w:p w:rsidR="00F17DBC" w:rsidRPr="00015C79" w:rsidRDefault="00A6786D" w:rsidP="00F17DBC">
      <w:pPr>
        <w:numPr>
          <w:ilvl w:val="0"/>
          <w:numId w:val="5"/>
        </w:numPr>
        <w:spacing w:after="0" w:line="240" w:lineRule="auto"/>
        <w:jc w:val="both"/>
        <w:rPr>
          <w:color w:val="1F4E79" w:themeColor="accent1" w:themeShade="80"/>
          <w:sz w:val="24"/>
          <w:szCs w:val="24"/>
          <w:lang w:val="ro-RO"/>
        </w:rPr>
      </w:pPr>
      <w:r w:rsidRPr="00015C79">
        <w:rPr>
          <w:color w:val="1F4E79" w:themeColor="accent1" w:themeShade="80"/>
          <w:sz w:val="24"/>
          <w:szCs w:val="24"/>
          <w:lang w:val="ro-RO"/>
        </w:rPr>
        <w:t>părinții</w:t>
      </w:r>
      <w:r w:rsidR="00F17DBC" w:rsidRPr="00015C79">
        <w:rPr>
          <w:color w:val="1F4E79" w:themeColor="accent1" w:themeShade="80"/>
          <w:sz w:val="24"/>
          <w:szCs w:val="24"/>
          <w:lang w:val="ro-RO"/>
        </w:rPr>
        <w:t>/</w:t>
      </w:r>
      <w:r w:rsidRPr="00015C79">
        <w:rPr>
          <w:color w:val="1F4E79" w:themeColor="accent1" w:themeShade="80"/>
          <w:sz w:val="24"/>
          <w:szCs w:val="24"/>
          <w:lang w:val="ro-RO"/>
        </w:rPr>
        <w:t>reprezentanții</w:t>
      </w:r>
      <w:r w:rsidR="00F17DBC" w:rsidRPr="00015C79">
        <w:rPr>
          <w:color w:val="1F4E79" w:themeColor="accent1" w:themeShade="80"/>
          <w:sz w:val="24"/>
          <w:szCs w:val="24"/>
          <w:lang w:val="ro-RO"/>
        </w:rPr>
        <w:t xml:space="preserve">  legali  ai  copiilor  care nu   au   contractul   de   munca   suspendat  (</w:t>
      </w:r>
      <w:r w:rsidRPr="00015C79">
        <w:rPr>
          <w:color w:val="1F4E79" w:themeColor="accent1" w:themeShade="80"/>
          <w:sz w:val="24"/>
          <w:szCs w:val="24"/>
          <w:lang w:val="ro-RO"/>
        </w:rPr>
        <w:t>excepție</w:t>
      </w:r>
      <w:r w:rsidR="00F17DBC" w:rsidRPr="00015C79">
        <w:rPr>
          <w:color w:val="1F4E79" w:themeColor="accent1" w:themeShade="80"/>
          <w:sz w:val="24"/>
          <w:szCs w:val="24"/>
          <w:lang w:val="ro-RO"/>
        </w:rPr>
        <w:t xml:space="preserve">  fac  </w:t>
      </w:r>
      <w:r w:rsidRPr="00015C79">
        <w:rPr>
          <w:color w:val="1F4E79" w:themeColor="accent1" w:themeShade="80"/>
          <w:sz w:val="24"/>
          <w:szCs w:val="24"/>
          <w:lang w:val="ro-RO"/>
        </w:rPr>
        <w:t>părinții</w:t>
      </w:r>
      <w:r w:rsidR="00F17DBC" w:rsidRPr="00015C79">
        <w:rPr>
          <w:color w:val="1F4E79" w:themeColor="accent1" w:themeShade="80"/>
          <w:sz w:val="24"/>
          <w:szCs w:val="24"/>
          <w:lang w:val="ro-RO"/>
        </w:rPr>
        <w:t xml:space="preserve">  care  in    maxim  3  luni  </w:t>
      </w:r>
      <w:r w:rsidRPr="00015C79">
        <w:rPr>
          <w:color w:val="1F4E79" w:themeColor="accent1" w:themeShade="80"/>
          <w:sz w:val="24"/>
          <w:szCs w:val="24"/>
          <w:lang w:val="ro-RO"/>
        </w:rPr>
        <w:t>urmează</w:t>
      </w:r>
      <w:r w:rsidR="00F17DBC" w:rsidRPr="00015C79">
        <w:rPr>
          <w:color w:val="1F4E79" w:themeColor="accent1" w:themeShade="80"/>
          <w:sz w:val="24"/>
          <w:szCs w:val="24"/>
          <w:lang w:val="ro-RO"/>
        </w:rPr>
        <w:t xml:space="preserve"> sa se </w:t>
      </w:r>
      <w:r w:rsidRPr="00015C79">
        <w:rPr>
          <w:color w:val="1F4E79" w:themeColor="accent1" w:themeShade="80"/>
          <w:sz w:val="24"/>
          <w:szCs w:val="24"/>
          <w:lang w:val="ro-RO"/>
        </w:rPr>
        <w:t>reîncadreze</w:t>
      </w:r>
      <w:r w:rsidR="00F17DBC" w:rsidRPr="00015C79">
        <w:rPr>
          <w:color w:val="1F4E79" w:themeColor="accent1" w:themeShade="80"/>
          <w:sz w:val="24"/>
          <w:szCs w:val="24"/>
          <w:lang w:val="ro-RO"/>
        </w:rPr>
        <w:t xml:space="preserve"> in munca)</w:t>
      </w:r>
      <w:r w:rsidR="0009274F" w:rsidRPr="00015C79">
        <w:rPr>
          <w:color w:val="1F4E79" w:themeColor="accent1" w:themeShade="80"/>
          <w:sz w:val="24"/>
          <w:szCs w:val="24"/>
          <w:lang w:val="ro-RO"/>
        </w:rPr>
        <w:t>;</w:t>
      </w:r>
    </w:p>
    <w:p w:rsidR="00F17DBC" w:rsidRPr="00015C79" w:rsidRDefault="00A6786D" w:rsidP="00F17DBC">
      <w:pPr>
        <w:numPr>
          <w:ilvl w:val="0"/>
          <w:numId w:val="5"/>
        </w:numPr>
        <w:spacing w:after="0" w:line="240" w:lineRule="auto"/>
        <w:jc w:val="both"/>
        <w:rPr>
          <w:color w:val="1F4E79" w:themeColor="accent1" w:themeShade="80"/>
          <w:sz w:val="24"/>
          <w:szCs w:val="24"/>
          <w:lang w:val="ro-RO"/>
        </w:rPr>
      </w:pPr>
      <w:r w:rsidRPr="00015C79">
        <w:rPr>
          <w:color w:val="1F4E79" w:themeColor="accent1" w:themeShade="80"/>
          <w:sz w:val="24"/>
          <w:szCs w:val="24"/>
          <w:lang w:val="ro-RO"/>
        </w:rPr>
        <w:t>părinții</w:t>
      </w:r>
      <w:r w:rsidR="00F17DBC" w:rsidRPr="00015C79">
        <w:rPr>
          <w:color w:val="1F4E79" w:themeColor="accent1" w:themeShade="80"/>
          <w:sz w:val="24"/>
          <w:szCs w:val="24"/>
          <w:lang w:val="ro-RO"/>
        </w:rPr>
        <w:t xml:space="preserve">  care  nu  au  un  loc  de  munca,  dar care se afla in </w:t>
      </w:r>
      <w:r w:rsidR="00374ADD" w:rsidRPr="00015C79">
        <w:rPr>
          <w:color w:val="1F4E79" w:themeColor="accent1" w:themeShade="80"/>
          <w:sz w:val="24"/>
          <w:szCs w:val="24"/>
          <w:lang w:val="ro-RO"/>
        </w:rPr>
        <w:t>căutarea</w:t>
      </w:r>
      <w:r w:rsidR="00F17DBC" w:rsidRPr="00015C79">
        <w:rPr>
          <w:color w:val="1F4E79" w:themeColor="accent1" w:themeShade="80"/>
          <w:sz w:val="24"/>
          <w:szCs w:val="24"/>
          <w:lang w:val="ro-RO"/>
        </w:rPr>
        <w:t xml:space="preserve"> unui loc de munca (fapt care poate fi dovedit cu </w:t>
      </w:r>
      <w:r w:rsidRPr="00015C79">
        <w:rPr>
          <w:color w:val="1F4E79" w:themeColor="accent1" w:themeShade="80"/>
          <w:sz w:val="24"/>
          <w:szCs w:val="24"/>
          <w:lang w:val="ro-RO"/>
        </w:rPr>
        <w:t>adeverința</w:t>
      </w:r>
      <w:r w:rsidR="00F17DBC" w:rsidRPr="00015C79">
        <w:rPr>
          <w:color w:val="1F4E79" w:themeColor="accent1" w:themeShade="80"/>
          <w:sz w:val="24"/>
          <w:szCs w:val="24"/>
          <w:lang w:val="ro-RO"/>
        </w:rPr>
        <w:t xml:space="preserve"> de la  </w:t>
      </w:r>
      <w:r w:rsidRPr="00015C79">
        <w:rPr>
          <w:color w:val="1F4E79" w:themeColor="accent1" w:themeShade="80"/>
          <w:sz w:val="24"/>
          <w:szCs w:val="24"/>
          <w:lang w:val="ro-RO"/>
        </w:rPr>
        <w:t>Agenția</w:t>
      </w:r>
      <w:r w:rsidR="00F17DBC" w:rsidRPr="00015C79">
        <w:rPr>
          <w:color w:val="1F4E79" w:themeColor="accent1" w:themeShade="80"/>
          <w:sz w:val="24"/>
          <w:szCs w:val="24"/>
          <w:lang w:val="ro-RO"/>
        </w:rPr>
        <w:t xml:space="preserve">  </w:t>
      </w:r>
      <w:r w:rsidRPr="00015C79">
        <w:rPr>
          <w:color w:val="1F4E79" w:themeColor="accent1" w:themeShade="80"/>
          <w:sz w:val="24"/>
          <w:szCs w:val="24"/>
          <w:lang w:val="ro-RO"/>
        </w:rPr>
        <w:t>Județeana</w:t>
      </w:r>
      <w:r w:rsidR="00F17DBC" w:rsidRPr="00015C79">
        <w:rPr>
          <w:color w:val="1F4E79" w:themeColor="accent1" w:themeShade="80"/>
          <w:sz w:val="24"/>
          <w:szCs w:val="24"/>
          <w:lang w:val="ro-RO"/>
        </w:rPr>
        <w:t xml:space="preserve">  de  Ocu</w:t>
      </w:r>
      <w:r w:rsidR="0009274F" w:rsidRPr="00015C79">
        <w:rPr>
          <w:color w:val="1F4E79" w:themeColor="accent1" w:themeShade="80"/>
          <w:sz w:val="24"/>
          <w:szCs w:val="24"/>
          <w:lang w:val="ro-RO"/>
        </w:rPr>
        <w:t>pare  si  Formare  Profesionala</w:t>
      </w:r>
      <w:r w:rsidR="00F17DBC" w:rsidRPr="00015C79">
        <w:rPr>
          <w:color w:val="1F4E79" w:themeColor="accent1" w:themeShade="80"/>
          <w:sz w:val="24"/>
          <w:szCs w:val="24"/>
          <w:lang w:val="ro-RO"/>
        </w:rPr>
        <w:t>)</w:t>
      </w:r>
      <w:r w:rsidR="0009274F" w:rsidRPr="00015C79">
        <w:rPr>
          <w:color w:val="1F4E79" w:themeColor="accent1" w:themeShade="80"/>
          <w:sz w:val="24"/>
          <w:szCs w:val="24"/>
          <w:lang w:val="ro-RO"/>
        </w:rPr>
        <w:t>;</w:t>
      </w:r>
    </w:p>
    <w:p w:rsidR="00F17DBC" w:rsidRPr="00015C79" w:rsidRDefault="00F17DBC" w:rsidP="00F17DBC">
      <w:pPr>
        <w:numPr>
          <w:ilvl w:val="0"/>
          <w:numId w:val="5"/>
        </w:numPr>
        <w:spacing w:after="0" w:line="240" w:lineRule="auto"/>
        <w:jc w:val="both"/>
        <w:rPr>
          <w:color w:val="1F4E79" w:themeColor="accent1" w:themeShade="80"/>
          <w:sz w:val="24"/>
          <w:szCs w:val="24"/>
          <w:lang w:val="ro-RO"/>
        </w:rPr>
      </w:pPr>
      <w:r w:rsidRPr="00015C79">
        <w:rPr>
          <w:color w:val="1F4E79" w:themeColor="accent1" w:themeShade="80"/>
          <w:sz w:val="24"/>
          <w:szCs w:val="24"/>
          <w:lang w:val="ro-RO"/>
        </w:rPr>
        <w:t>mamele  care  sunt  eleve  sau  studente  la forma  de  zi  (</w:t>
      </w:r>
      <w:r w:rsidR="00A6786D" w:rsidRPr="00015C79">
        <w:rPr>
          <w:color w:val="1F4E79" w:themeColor="accent1" w:themeShade="80"/>
          <w:sz w:val="24"/>
          <w:szCs w:val="24"/>
          <w:lang w:val="ro-RO"/>
        </w:rPr>
        <w:t>adeverința</w:t>
      </w:r>
      <w:r w:rsidRPr="00015C79">
        <w:rPr>
          <w:color w:val="1F4E79" w:themeColor="accent1" w:themeShade="80"/>
          <w:sz w:val="24"/>
          <w:szCs w:val="24"/>
          <w:lang w:val="ro-RO"/>
        </w:rPr>
        <w:t xml:space="preserve">  de  la  unitatea  de </w:t>
      </w:r>
      <w:r w:rsidR="00A6786D" w:rsidRPr="00015C79">
        <w:rPr>
          <w:color w:val="1F4E79" w:themeColor="accent1" w:themeShade="80"/>
          <w:sz w:val="24"/>
          <w:szCs w:val="24"/>
          <w:lang w:val="ro-RO"/>
        </w:rPr>
        <w:t>învățământ</w:t>
      </w:r>
      <w:r w:rsidRPr="00015C79">
        <w:rPr>
          <w:color w:val="1F4E79" w:themeColor="accent1" w:themeShade="80"/>
          <w:sz w:val="24"/>
          <w:szCs w:val="24"/>
          <w:lang w:val="ro-RO"/>
        </w:rPr>
        <w:t xml:space="preserve"> frecventat</w:t>
      </w:r>
      <w:r w:rsidR="00A6786D" w:rsidRPr="00015C79">
        <w:rPr>
          <w:color w:val="1F4E79" w:themeColor="accent1" w:themeShade="80"/>
          <w:sz w:val="24"/>
          <w:szCs w:val="24"/>
          <w:lang w:val="ro-RO"/>
        </w:rPr>
        <w:t>ă</w:t>
      </w:r>
      <w:r w:rsidR="00AD7AB4" w:rsidRPr="00015C79">
        <w:rPr>
          <w:color w:val="1F4E79" w:themeColor="accent1" w:themeShade="80"/>
          <w:sz w:val="24"/>
          <w:szCs w:val="24"/>
          <w:lang w:val="ro-RO"/>
        </w:rPr>
        <w:t>.</w:t>
      </w:r>
    </w:p>
    <w:p w:rsidR="00AE44FD" w:rsidRPr="00015C79" w:rsidRDefault="00AE44FD" w:rsidP="00AE44FD">
      <w:pPr>
        <w:rPr>
          <w:color w:val="1F4E79" w:themeColor="accent1" w:themeShade="80"/>
          <w:lang w:val="ro-RO"/>
        </w:rPr>
      </w:pPr>
    </w:p>
    <w:p w:rsidR="0001355F" w:rsidRPr="00015C79" w:rsidRDefault="0001355F" w:rsidP="0001355F">
      <w:pPr>
        <w:jc w:val="both"/>
        <w:rPr>
          <w:color w:val="1F4E79" w:themeColor="accent1" w:themeShade="80"/>
          <w:sz w:val="24"/>
          <w:szCs w:val="24"/>
          <w:lang w:val="ro-RO"/>
        </w:rPr>
      </w:pPr>
      <w:r w:rsidRPr="00015C79">
        <w:rPr>
          <w:color w:val="1F4E79" w:themeColor="accent1" w:themeShade="80"/>
          <w:sz w:val="24"/>
          <w:szCs w:val="24"/>
          <w:lang w:val="ro-RO"/>
        </w:rPr>
        <w:t>Pentru toate situațiile de vulnerabilitate enunțate, este necesară demonstrarea cu documente încadrarea în fiecare caz aplicabil.</w:t>
      </w:r>
    </w:p>
    <w:p w:rsidR="00AE44FD" w:rsidRPr="00015C79" w:rsidRDefault="00AE44FD" w:rsidP="00AE44FD">
      <w:pPr>
        <w:jc w:val="both"/>
        <w:rPr>
          <w:color w:val="1F4E79" w:themeColor="accent1" w:themeShade="80"/>
          <w:sz w:val="24"/>
          <w:szCs w:val="24"/>
          <w:lang w:val="ro-RO"/>
        </w:rPr>
      </w:pPr>
      <w:r w:rsidRPr="00015C79">
        <w:rPr>
          <w:color w:val="1F4E79" w:themeColor="accent1" w:themeShade="80"/>
          <w:sz w:val="24"/>
          <w:szCs w:val="24"/>
          <w:lang w:val="ro-RO"/>
        </w:rPr>
        <w:t>Aplicabilitatea celor 3 criterii de selecție prezentate mai sus se va realiza în mod individual, prin analiza dosarului de înscriere a</w:t>
      </w:r>
      <w:r w:rsidR="00721B0F" w:rsidRPr="00015C79">
        <w:rPr>
          <w:color w:val="1F4E79" w:themeColor="accent1" w:themeShade="80"/>
          <w:sz w:val="24"/>
          <w:szCs w:val="24"/>
          <w:lang w:val="ro-RO"/>
        </w:rPr>
        <w:t>l</w:t>
      </w:r>
      <w:r w:rsidRPr="00015C79">
        <w:rPr>
          <w:color w:val="1F4E79" w:themeColor="accent1" w:themeShade="80"/>
          <w:sz w:val="24"/>
          <w:szCs w:val="24"/>
          <w:lang w:val="ro-RO"/>
        </w:rPr>
        <w:t xml:space="preserve"> </w:t>
      </w:r>
      <w:r w:rsidR="00721B0F" w:rsidRPr="00015C79">
        <w:rPr>
          <w:color w:val="1F4E79" w:themeColor="accent1" w:themeShade="80"/>
          <w:sz w:val="24"/>
          <w:szCs w:val="24"/>
          <w:lang w:val="ro-RO"/>
        </w:rPr>
        <w:t>fiecărui copil</w:t>
      </w:r>
      <w:r w:rsidRPr="00015C79">
        <w:rPr>
          <w:color w:val="1F4E79" w:themeColor="accent1" w:themeShade="80"/>
          <w:sz w:val="24"/>
          <w:szCs w:val="24"/>
          <w:lang w:val="ro-RO"/>
        </w:rPr>
        <w:t>, fără a se stabili o prio</w:t>
      </w:r>
      <w:r w:rsidR="007B714E" w:rsidRPr="00015C79">
        <w:rPr>
          <w:color w:val="1F4E79" w:themeColor="accent1" w:themeShade="80"/>
          <w:sz w:val="24"/>
          <w:szCs w:val="24"/>
          <w:lang w:val="ro-RO"/>
        </w:rPr>
        <w:t>ritate a unuia dintre criterii</w:t>
      </w:r>
      <w:r w:rsidRPr="00015C79">
        <w:rPr>
          <w:color w:val="1F4E79" w:themeColor="accent1" w:themeShade="80"/>
          <w:sz w:val="24"/>
          <w:szCs w:val="24"/>
          <w:lang w:val="ro-RO"/>
        </w:rPr>
        <w:t xml:space="preserve">. </w:t>
      </w:r>
    </w:p>
    <w:p w:rsidR="00511188" w:rsidRPr="00015C79" w:rsidRDefault="000B7475" w:rsidP="00511188">
      <w:pPr>
        <w:pStyle w:val="NormalWeb"/>
        <w:jc w:val="both"/>
        <w:rPr>
          <w:rFonts w:asciiTheme="minorHAnsi" w:hAnsiTheme="minorHAnsi"/>
          <w:color w:val="1F4E79" w:themeColor="accent1" w:themeShade="80"/>
          <w:lang w:val="ro-RO"/>
        </w:rPr>
      </w:pPr>
      <w:r w:rsidRPr="00015C79">
        <w:rPr>
          <w:rFonts w:asciiTheme="minorHAnsi" w:hAnsiTheme="minorHAnsi"/>
          <w:color w:val="1F4E79" w:themeColor="accent1" w:themeShade="80"/>
          <w:lang w:val="ro-RO"/>
        </w:rPr>
        <w:t xml:space="preserve">Pentru toate categoriile de operațiuni care vizează furnizarea de servicii de educație și îngrijire pentru copii de vârstă </w:t>
      </w:r>
      <w:proofErr w:type="spellStart"/>
      <w:r w:rsidRPr="00015C79">
        <w:rPr>
          <w:rFonts w:asciiTheme="minorHAnsi" w:hAnsiTheme="minorHAnsi"/>
          <w:color w:val="1F4E79" w:themeColor="accent1" w:themeShade="80"/>
          <w:lang w:val="ro-RO"/>
        </w:rPr>
        <w:t>antepreșcolară</w:t>
      </w:r>
      <w:proofErr w:type="spellEnd"/>
      <w:r w:rsidRPr="00015C79">
        <w:rPr>
          <w:rFonts w:asciiTheme="minorHAnsi" w:hAnsiTheme="minorHAnsi"/>
          <w:color w:val="1F4E79" w:themeColor="accent1" w:themeShade="80"/>
          <w:lang w:val="ro-RO"/>
        </w:rPr>
        <w:t xml:space="preserve"> în cadrul grupelor de creșă în cadrul proiectelor cofinanțate din POCU 2014-2020, este necesară, în primul rând, furnizarea de către mamă/tată/tutore legal a documentelor de identitate pentru copil (pentru dovedirea încadrării vârstei acestuia în intervalul 0-2 ani, până la 3 ani neîmpliniți) și pentru demonstrarea calității de mamă/tată/tutore legal</w:t>
      </w:r>
      <w:r w:rsidR="00B4435E" w:rsidRPr="00015C79">
        <w:rPr>
          <w:rFonts w:asciiTheme="minorHAnsi" w:hAnsiTheme="minorHAnsi"/>
          <w:color w:val="1F4E79" w:themeColor="accent1" w:themeShade="80"/>
          <w:lang w:val="ro-RO"/>
        </w:rPr>
        <w:t xml:space="preserve"> în relație cu copilul sprijinit.</w:t>
      </w:r>
    </w:p>
    <w:p w:rsidR="00C30F3C" w:rsidRPr="00015C79" w:rsidRDefault="00C30F3C" w:rsidP="00C30F3C">
      <w:pPr>
        <w:jc w:val="both"/>
        <w:rPr>
          <w:color w:val="1F4E79" w:themeColor="accent1" w:themeShade="80"/>
          <w:sz w:val="24"/>
          <w:szCs w:val="24"/>
          <w:lang w:val="ro-RO"/>
        </w:rPr>
      </w:pPr>
    </w:p>
    <w:p w:rsidR="00C30F3C" w:rsidRPr="00015C79" w:rsidRDefault="00C30F3C" w:rsidP="00C30F3C">
      <w:pPr>
        <w:jc w:val="both"/>
        <w:rPr>
          <w:color w:val="1F4E79" w:themeColor="accent1" w:themeShade="80"/>
          <w:sz w:val="24"/>
          <w:szCs w:val="24"/>
          <w:lang w:val="ro-RO"/>
        </w:rPr>
      </w:pPr>
    </w:p>
    <w:p w:rsidR="00C30F3C" w:rsidRPr="00015C79" w:rsidRDefault="00C30F3C" w:rsidP="00C30F3C">
      <w:pPr>
        <w:jc w:val="both"/>
        <w:rPr>
          <w:color w:val="1F4E79" w:themeColor="accent1" w:themeShade="80"/>
          <w:lang w:val="ro-RO"/>
        </w:rPr>
      </w:pPr>
    </w:p>
    <w:p w:rsidR="00C30F3C" w:rsidRPr="00015C79" w:rsidRDefault="00C30F3C" w:rsidP="00C30F3C">
      <w:pPr>
        <w:jc w:val="both"/>
        <w:rPr>
          <w:color w:val="1F4E79" w:themeColor="accent1" w:themeShade="80"/>
          <w:lang w:val="ro-RO"/>
        </w:rPr>
      </w:pPr>
    </w:p>
    <w:p w:rsidR="00FD7E94" w:rsidRPr="00015C79" w:rsidRDefault="00FD7E94" w:rsidP="00227394">
      <w:pPr>
        <w:jc w:val="both"/>
        <w:rPr>
          <w:color w:val="1F4E79" w:themeColor="accent1" w:themeShade="80"/>
          <w:sz w:val="24"/>
          <w:szCs w:val="24"/>
          <w:lang w:val="ro-RO"/>
        </w:rPr>
      </w:pPr>
    </w:p>
    <w:sectPr w:rsidR="00FD7E94" w:rsidRPr="00015C7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233AE" w:rsidRDefault="00C233AE" w:rsidP="00BE0C7C">
      <w:pPr>
        <w:spacing w:after="0" w:line="240" w:lineRule="auto"/>
      </w:pPr>
      <w:r>
        <w:separator/>
      </w:r>
    </w:p>
  </w:endnote>
  <w:endnote w:type="continuationSeparator" w:id="0">
    <w:p w:rsidR="00C233AE" w:rsidRDefault="00C233AE" w:rsidP="00BE0C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233AE" w:rsidRDefault="00C233AE" w:rsidP="00BE0C7C">
      <w:pPr>
        <w:spacing w:after="0" w:line="240" w:lineRule="auto"/>
      </w:pPr>
      <w:r>
        <w:separator/>
      </w:r>
    </w:p>
  </w:footnote>
  <w:footnote w:type="continuationSeparator" w:id="0">
    <w:p w:rsidR="00C233AE" w:rsidRDefault="00C233AE" w:rsidP="00BE0C7C">
      <w:pPr>
        <w:spacing w:after="0" w:line="240" w:lineRule="auto"/>
      </w:pPr>
      <w:r>
        <w:continuationSeparator/>
      </w:r>
    </w:p>
  </w:footnote>
  <w:footnote w:id="1">
    <w:p w:rsidR="00BE0C7C" w:rsidRPr="00BE0C7C" w:rsidRDefault="00BE0C7C">
      <w:pPr>
        <w:pStyle w:val="Textnotdesubsol"/>
        <w:rPr>
          <w:lang w:val="ro-RO"/>
        </w:rPr>
      </w:pPr>
      <w:r>
        <w:rPr>
          <w:rStyle w:val="Referinnotdesubsol"/>
        </w:rPr>
        <w:footnoteRef/>
      </w:r>
      <w:r>
        <w:t xml:space="preserve"> </w:t>
      </w:r>
      <w:r>
        <w:rPr>
          <w:lang w:val="ro-RO"/>
        </w:rPr>
        <w:t>Pentru situații în care copilul este în îngrijirea exclusivă a tatălui sau a unui tutore legal.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9B273E3"/>
    <w:multiLevelType w:val="hybridMultilevel"/>
    <w:tmpl w:val="486492B4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8794491"/>
    <w:multiLevelType w:val="hybridMultilevel"/>
    <w:tmpl w:val="3F90E7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F24367E"/>
    <w:multiLevelType w:val="hybridMultilevel"/>
    <w:tmpl w:val="CA140FDC"/>
    <w:lvl w:ilvl="0" w:tplc="1F5C5D9E">
      <w:start w:val="1"/>
      <w:numFmt w:val="lowerLetter"/>
      <w:lvlText w:val="(%1)"/>
      <w:lvlJc w:val="left"/>
      <w:pPr>
        <w:ind w:left="435" w:hanging="3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25" w:hanging="360"/>
      </w:pPr>
    </w:lvl>
    <w:lvl w:ilvl="2" w:tplc="0409001B" w:tentative="1">
      <w:start w:val="1"/>
      <w:numFmt w:val="lowerRoman"/>
      <w:lvlText w:val="%3."/>
      <w:lvlJc w:val="right"/>
      <w:pPr>
        <w:ind w:left="1845" w:hanging="180"/>
      </w:pPr>
    </w:lvl>
    <w:lvl w:ilvl="3" w:tplc="0409000F" w:tentative="1">
      <w:start w:val="1"/>
      <w:numFmt w:val="decimal"/>
      <w:lvlText w:val="%4."/>
      <w:lvlJc w:val="left"/>
      <w:pPr>
        <w:ind w:left="2565" w:hanging="360"/>
      </w:pPr>
    </w:lvl>
    <w:lvl w:ilvl="4" w:tplc="04090019" w:tentative="1">
      <w:start w:val="1"/>
      <w:numFmt w:val="lowerLetter"/>
      <w:lvlText w:val="%5."/>
      <w:lvlJc w:val="left"/>
      <w:pPr>
        <w:ind w:left="3285" w:hanging="360"/>
      </w:pPr>
    </w:lvl>
    <w:lvl w:ilvl="5" w:tplc="0409001B" w:tentative="1">
      <w:start w:val="1"/>
      <w:numFmt w:val="lowerRoman"/>
      <w:lvlText w:val="%6."/>
      <w:lvlJc w:val="right"/>
      <w:pPr>
        <w:ind w:left="4005" w:hanging="180"/>
      </w:pPr>
    </w:lvl>
    <w:lvl w:ilvl="6" w:tplc="0409000F" w:tentative="1">
      <w:start w:val="1"/>
      <w:numFmt w:val="decimal"/>
      <w:lvlText w:val="%7."/>
      <w:lvlJc w:val="left"/>
      <w:pPr>
        <w:ind w:left="4725" w:hanging="360"/>
      </w:pPr>
    </w:lvl>
    <w:lvl w:ilvl="7" w:tplc="04090019" w:tentative="1">
      <w:start w:val="1"/>
      <w:numFmt w:val="lowerLetter"/>
      <w:lvlText w:val="%8."/>
      <w:lvlJc w:val="left"/>
      <w:pPr>
        <w:ind w:left="5445" w:hanging="360"/>
      </w:pPr>
    </w:lvl>
    <w:lvl w:ilvl="8" w:tplc="040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3">
    <w:nsid w:val="7C1F1203"/>
    <w:multiLevelType w:val="hybridMultilevel"/>
    <w:tmpl w:val="6440772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E3B6F3B"/>
    <w:multiLevelType w:val="hybridMultilevel"/>
    <w:tmpl w:val="17D6AC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3277"/>
    <w:rsid w:val="0001355F"/>
    <w:rsid w:val="00015C79"/>
    <w:rsid w:val="0009274F"/>
    <w:rsid w:val="000A0972"/>
    <w:rsid w:val="000B7475"/>
    <w:rsid w:val="000F6781"/>
    <w:rsid w:val="001D7E08"/>
    <w:rsid w:val="00227394"/>
    <w:rsid w:val="00273277"/>
    <w:rsid w:val="002C0FA2"/>
    <w:rsid w:val="0034410A"/>
    <w:rsid w:val="00374ADD"/>
    <w:rsid w:val="00380397"/>
    <w:rsid w:val="00383F3D"/>
    <w:rsid w:val="00510120"/>
    <w:rsid w:val="00511188"/>
    <w:rsid w:val="00557E2F"/>
    <w:rsid w:val="0058249A"/>
    <w:rsid w:val="005A0324"/>
    <w:rsid w:val="005E227F"/>
    <w:rsid w:val="006032E5"/>
    <w:rsid w:val="00641D3A"/>
    <w:rsid w:val="00721B0F"/>
    <w:rsid w:val="00792AA3"/>
    <w:rsid w:val="007B714E"/>
    <w:rsid w:val="00800AC7"/>
    <w:rsid w:val="00815D93"/>
    <w:rsid w:val="00844432"/>
    <w:rsid w:val="008B5A26"/>
    <w:rsid w:val="008D6702"/>
    <w:rsid w:val="009A0500"/>
    <w:rsid w:val="009B70DE"/>
    <w:rsid w:val="00A32F07"/>
    <w:rsid w:val="00A34578"/>
    <w:rsid w:val="00A4118F"/>
    <w:rsid w:val="00A6786D"/>
    <w:rsid w:val="00A75DE7"/>
    <w:rsid w:val="00A82531"/>
    <w:rsid w:val="00AD7AB4"/>
    <w:rsid w:val="00AE44FD"/>
    <w:rsid w:val="00B14C99"/>
    <w:rsid w:val="00B4435E"/>
    <w:rsid w:val="00BB5EB6"/>
    <w:rsid w:val="00BE0C7C"/>
    <w:rsid w:val="00BF22D7"/>
    <w:rsid w:val="00C233AE"/>
    <w:rsid w:val="00C30F3C"/>
    <w:rsid w:val="00CC3139"/>
    <w:rsid w:val="00D3675C"/>
    <w:rsid w:val="00D5132C"/>
    <w:rsid w:val="00D96F6E"/>
    <w:rsid w:val="00E866F3"/>
    <w:rsid w:val="00F17DBC"/>
    <w:rsid w:val="00F650D1"/>
    <w:rsid w:val="00F70876"/>
    <w:rsid w:val="00F878AE"/>
    <w:rsid w:val="00FB24A7"/>
    <w:rsid w:val="00FC64D5"/>
    <w:rsid w:val="00FD1AF1"/>
    <w:rsid w:val="00FD7E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A345171-6B03-44E5-88C9-355C9B27D6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styleId="Robust">
    <w:name w:val="Strong"/>
    <w:uiPriority w:val="22"/>
    <w:qFormat/>
    <w:rsid w:val="00C30F3C"/>
    <w:rPr>
      <w:b/>
      <w:bCs/>
    </w:rPr>
  </w:style>
  <w:style w:type="paragraph" w:styleId="NormalWeb">
    <w:name w:val="Normal (Web)"/>
    <w:basedOn w:val="Normal"/>
    <w:uiPriority w:val="99"/>
    <w:unhideWhenUsed/>
    <w:rsid w:val="00C30F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f">
    <w:name w:val="List Paragraph"/>
    <w:basedOn w:val="Normal"/>
    <w:uiPriority w:val="34"/>
    <w:qFormat/>
    <w:rsid w:val="00A4118F"/>
    <w:pPr>
      <w:ind w:left="720"/>
      <w:contextualSpacing/>
    </w:pPr>
  </w:style>
  <w:style w:type="paragraph" w:styleId="Textnotdesubsol">
    <w:name w:val="footnote text"/>
    <w:basedOn w:val="Normal"/>
    <w:link w:val="TextnotdesubsolCaracter"/>
    <w:uiPriority w:val="99"/>
    <w:semiHidden/>
    <w:unhideWhenUsed/>
    <w:rsid w:val="00BE0C7C"/>
    <w:pPr>
      <w:spacing w:after="0" w:line="240" w:lineRule="auto"/>
    </w:pPr>
    <w:rPr>
      <w:sz w:val="20"/>
      <w:szCs w:val="20"/>
    </w:rPr>
  </w:style>
  <w:style w:type="character" w:customStyle="1" w:styleId="TextnotdesubsolCaracter">
    <w:name w:val="Text notă de subsol Caracter"/>
    <w:basedOn w:val="Fontdeparagrafimplicit"/>
    <w:link w:val="Textnotdesubsol"/>
    <w:uiPriority w:val="99"/>
    <w:semiHidden/>
    <w:rsid w:val="00BE0C7C"/>
    <w:rPr>
      <w:sz w:val="20"/>
      <w:szCs w:val="20"/>
    </w:rPr>
  </w:style>
  <w:style w:type="character" w:styleId="Referinnotdesubsol">
    <w:name w:val="footnote reference"/>
    <w:basedOn w:val="Fontdeparagrafimplicit"/>
    <w:uiPriority w:val="99"/>
    <w:semiHidden/>
    <w:unhideWhenUsed/>
    <w:rsid w:val="00BE0C7C"/>
    <w:rPr>
      <w:vertAlign w:val="superscript"/>
    </w:rPr>
  </w:style>
  <w:style w:type="paragraph" w:styleId="Subtitlu">
    <w:name w:val="Subtitle"/>
    <w:basedOn w:val="Normal"/>
    <w:next w:val="Normal"/>
    <w:link w:val="SubtitluCaracter"/>
    <w:qFormat/>
    <w:rsid w:val="00511188"/>
    <w:pPr>
      <w:spacing w:after="60" w:line="240" w:lineRule="auto"/>
      <w:jc w:val="center"/>
      <w:outlineLvl w:val="1"/>
    </w:pPr>
    <w:rPr>
      <w:rFonts w:ascii="Calibri Light" w:eastAsia="Times New Roman" w:hAnsi="Calibri Light" w:cs="Times New Roman"/>
      <w:sz w:val="24"/>
      <w:szCs w:val="24"/>
    </w:rPr>
  </w:style>
  <w:style w:type="character" w:customStyle="1" w:styleId="SubtitluCaracter">
    <w:name w:val="Subtitlu Caracter"/>
    <w:basedOn w:val="Fontdeparagrafimplicit"/>
    <w:link w:val="Subtitlu"/>
    <w:rsid w:val="00511188"/>
    <w:rPr>
      <w:rFonts w:ascii="Calibri Light" w:eastAsia="Times New Roman" w:hAnsi="Calibri Light" w:cs="Times New Roman"/>
      <w:sz w:val="24"/>
      <w:szCs w:val="24"/>
    </w:rPr>
  </w:style>
  <w:style w:type="character" w:styleId="Accentuaresubtil">
    <w:name w:val="Subtle Emphasis"/>
    <w:uiPriority w:val="19"/>
    <w:qFormat/>
    <w:rsid w:val="00511188"/>
    <w:rPr>
      <w:i/>
      <w:iCs/>
      <w:color w:val="404040"/>
    </w:rPr>
  </w:style>
  <w:style w:type="paragraph" w:styleId="TextnBalon">
    <w:name w:val="Balloon Text"/>
    <w:basedOn w:val="Normal"/>
    <w:link w:val="TextnBalonCaracter"/>
    <w:uiPriority w:val="99"/>
    <w:semiHidden/>
    <w:unhideWhenUsed/>
    <w:rsid w:val="000B747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0B747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84FA91-425A-406E-8F2D-F7190BD4D8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153</TotalTime>
  <Pages>3</Pages>
  <Words>1085</Words>
  <Characters>6186</Characters>
  <Application>Microsoft Office Word</Application>
  <DocSecurity>0</DocSecurity>
  <Lines>51</Lines>
  <Paragraphs>14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Dorina Zlota</dc:creator>
  <cp:keywords/>
  <dc:description/>
  <cp:lastModifiedBy>daniel chitoi</cp:lastModifiedBy>
  <cp:revision>49</cp:revision>
  <cp:lastPrinted>2017-06-23T07:45:00Z</cp:lastPrinted>
  <dcterms:created xsi:type="dcterms:W3CDTF">2017-06-22T11:47:00Z</dcterms:created>
  <dcterms:modified xsi:type="dcterms:W3CDTF">2018-07-10T12:42:00Z</dcterms:modified>
</cp:coreProperties>
</file>